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F" w:rsidRPr="003B7F12" w:rsidRDefault="002C5A1F" w:rsidP="002C5A1F">
      <w:pPr>
        <w:pStyle w:val="CRCoverPage"/>
        <w:tabs>
          <w:tab w:val="right" w:pos="9639"/>
        </w:tabs>
        <w:spacing w:after="0"/>
        <w:rPr>
          <w:b/>
          <w:i/>
          <w:noProof/>
          <w:sz w:val="28"/>
        </w:rPr>
      </w:pPr>
      <w:r w:rsidRPr="003B7F12">
        <w:rPr>
          <w:b/>
          <w:noProof/>
          <w:sz w:val="24"/>
        </w:rPr>
        <w:t>3GPP TSG RAN WG5 Meeting #90-e</w:t>
      </w:r>
      <w:r w:rsidRPr="003B7F12">
        <w:rPr>
          <w:b/>
          <w:i/>
          <w:noProof/>
          <w:sz w:val="28"/>
        </w:rPr>
        <w:tab/>
      </w:r>
      <w:r w:rsidR="003B7F12" w:rsidRPr="003B7F12">
        <w:rPr>
          <w:b/>
          <w:i/>
          <w:noProof/>
          <w:sz w:val="28"/>
        </w:rPr>
        <w:t>R5-211377</w:t>
      </w:r>
      <w:bookmarkStart w:id="0" w:name="_GoBack"/>
      <w:bookmarkEnd w:id="0"/>
    </w:p>
    <w:p w:rsidR="002C5A1F" w:rsidRPr="003B7F12" w:rsidRDefault="002C5A1F" w:rsidP="002C5A1F">
      <w:pPr>
        <w:pStyle w:val="CRCoverPage"/>
        <w:outlineLvl w:val="0"/>
        <w:rPr>
          <w:b/>
          <w:noProof/>
          <w:sz w:val="24"/>
        </w:rPr>
      </w:pPr>
      <w:r w:rsidRPr="003B7F12">
        <w:rPr>
          <w:b/>
          <w:noProof/>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A1F" w:rsidRPr="003B7F12" w:rsidTr="00545842">
        <w:tc>
          <w:tcPr>
            <w:tcW w:w="9641" w:type="dxa"/>
            <w:gridSpan w:val="9"/>
            <w:tcBorders>
              <w:top w:val="single" w:sz="4" w:space="0" w:color="auto"/>
              <w:left w:val="single" w:sz="4" w:space="0" w:color="auto"/>
              <w:right w:val="single" w:sz="4" w:space="0" w:color="auto"/>
            </w:tcBorders>
          </w:tcPr>
          <w:p w:rsidR="002C5A1F" w:rsidRPr="003B7F12" w:rsidRDefault="002C5A1F" w:rsidP="00545842">
            <w:pPr>
              <w:pStyle w:val="CRCoverPage"/>
              <w:spacing w:after="0"/>
              <w:jc w:val="right"/>
              <w:rPr>
                <w:i/>
                <w:noProof/>
              </w:rPr>
            </w:pPr>
            <w:r w:rsidRPr="003B7F12">
              <w:rPr>
                <w:i/>
                <w:noProof/>
                <w:sz w:val="14"/>
              </w:rPr>
              <w:t>CR-Form-v12.1</w:t>
            </w:r>
          </w:p>
        </w:tc>
      </w:tr>
      <w:tr w:rsidR="002C5A1F" w:rsidRPr="003B7F12" w:rsidTr="00545842">
        <w:tc>
          <w:tcPr>
            <w:tcW w:w="9641" w:type="dxa"/>
            <w:gridSpan w:val="9"/>
            <w:tcBorders>
              <w:left w:val="single" w:sz="4" w:space="0" w:color="auto"/>
              <w:right w:val="single" w:sz="4" w:space="0" w:color="auto"/>
            </w:tcBorders>
          </w:tcPr>
          <w:p w:rsidR="002C5A1F" w:rsidRPr="003B7F12" w:rsidRDefault="002C5A1F" w:rsidP="00545842">
            <w:pPr>
              <w:pStyle w:val="CRCoverPage"/>
              <w:spacing w:after="0"/>
              <w:jc w:val="center"/>
              <w:rPr>
                <w:noProof/>
              </w:rPr>
            </w:pPr>
            <w:r w:rsidRPr="003B7F12">
              <w:rPr>
                <w:b/>
                <w:noProof/>
                <w:sz w:val="32"/>
              </w:rPr>
              <w:t>CHANGE REQUEST</w:t>
            </w:r>
          </w:p>
        </w:tc>
      </w:tr>
      <w:tr w:rsidR="002C5A1F" w:rsidRPr="003B7F12" w:rsidTr="00545842">
        <w:tc>
          <w:tcPr>
            <w:tcW w:w="9641" w:type="dxa"/>
            <w:gridSpan w:val="9"/>
            <w:tcBorders>
              <w:left w:val="single" w:sz="4" w:space="0" w:color="auto"/>
              <w:right w:val="single" w:sz="4" w:space="0" w:color="auto"/>
            </w:tcBorders>
          </w:tcPr>
          <w:p w:rsidR="002C5A1F" w:rsidRPr="003B7F12" w:rsidRDefault="002C5A1F" w:rsidP="00545842">
            <w:pPr>
              <w:pStyle w:val="CRCoverPage"/>
              <w:spacing w:after="0"/>
              <w:rPr>
                <w:noProof/>
                <w:sz w:val="8"/>
                <w:szCs w:val="8"/>
              </w:rPr>
            </w:pPr>
          </w:p>
        </w:tc>
      </w:tr>
      <w:tr w:rsidR="002C5A1F" w:rsidRPr="003B7F12" w:rsidTr="00545842">
        <w:tc>
          <w:tcPr>
            <w:tcW w:w="142" w:type="dxa"/>
            <w:tcBorders>
              <w:left w:val="single" w:sz="4" w:space="0" w:color="auto"/>
            </w:tcBorders>
          </w:tcPr>
          <w:p w:rsidR="002C5A1F" w:rsidRPr="003B7F12" w:rsidRDefault="002C5A1F" w:rsidP="00545842">
            <w:pPr>
              <w:pStyle w:val="CRCoverPage"/>
              <w:spacing w:after="0"/>
              <w:jc w:val="right"/>
              <w:rPr>
                <w:noProof/>
              </w:rPr>
            </w:pPr>
          </w:p>
        </w:tc>
        <w:tc>
          <w:tcPr>
            <w:tcW w:w="1559" w:type="dxa"/>
            <w:shd w:val="pct30" w:color="FFFF00" w:fill="auto"/>
          </w:tcPr>
          <w:p w:rsidR="002C5A1F" w:rsidRPr="003B7F12" w:rsidRDefault="00E3238B" w:rsidP="00545842">
            <w:pPr>
              <w:pStyle w:val="CRCoverPage"/>
              <w:spacing w:after="0"/>
              <w:jc w:val="right"/>
              <w:rPr>
                <w:b/>
                <w:noProof/>
                <w:sz w:val="28"/>
              </w:rPr>
            </w:pPr>
            <w:r w:rsidRPr="003B7F12">
              <w:rPr>
                <w:b/>
                <w:noProof/>
                <w:sz w:val="28"/>
              </w:rPr>
              <w:t>38.523</w:t>
            </w:r>
            <w:r w:rsidR="002C5A1F" w:rsidRPr="003B7F12">
              <w:rPr>
                <w:b/>
                <w:noProof/>
                <w:sz w:val="28"/>
              </w:rPr>
              <w:t>-1</w:t>
            </w:r>
          </w:p>
        </w:tc>
        <w:tc>
          <w:tcPr>
            <w:tcW w:w="709" w:type="dxa"/>
          </w:tcPr>
          <w:p w:rsidR="002C5A1F" w:rsidRPr="003B7F12" w:rsidRDefault="002C5A1F" w:rsidP="00545842">
            <w:pPr>
              <w:pStyle w:val="CRCoverPage"/>
              <w:spacing w:after="0"/>
              <w:jc w:val="center"/>
              <w:rPr>
                <w:noProof/>
              </w:rPr>
            </w:pPr>
            <w:r w:rsidRPr="003B7F12">
              <w:rPr>
                <w:b/>
                <w:noProof/>
                <w:sz w:val="28"/>
              </w:rPr>
              <w:t>CR</w:t>
            </w:r>
          </w:p>
        </w:tc>
        <w:tc>
          <w:tcPr>
            <w:tcW w:w="1276" w:type="dxa"/>
            <w:shd w:val="pct30" w:color="FFFF00" w:fill="auto"/>
          </w:tcPr>
          <w:p w:rsidR="002C5A1F" w:rsidRPr="003B7F12" w:rsidRDefault="00AD63B2" w:rsidP="00545842">
            <w:pPr>
              <w:pStyle w:val="CRCoverPage"/>
              <w:spacing w:after="0"/>
              <w:rPr>
                <w:noProof/>
              </w:rPr>
            </w:pPr>
            <w:r w:rsidRPr="003B7F12">
              <w:rPr>
                <w:b/>
                <w:noProof/>
                <w:sz w:val="28"/>
              </w:rPr>
              <w:t>1942</w:t>
            </w:r>
          </w:p>
        </w:tc>
        <w:tc>
          <w:tcPr>
            <w:tcW w:w="709" w:type="dxa"/>
          </w:tcPr>
          <w:p w:rsidR="002C5A1F" w:rsidRPr="003B7F12" w:rsidRDefault="002C5A1F" w:rsidP="00545842">
            <w:pPr>
              <w:pStyle w:val="CRCoverPage"/>
              <w:tabs>
                <w:tab w:val="right" w:pos="625"/>
              </w:tabs>
              <w:spacing w:after="0"/>
              <w:jc w:val="center"/>
              <w:rPr>
                <w:noProof/>
              </w:rPr>
            </w:pPr>
            <w:r w:rsidRPr="003B7F12">
              <w:rPr>
                <w:b/>
                <w:bCs/>
                <w:noProof/>
                <w:sz w:val="28"/>
              </w:rPr>
              <w:t>rev</w:t>
            </w:r>
          </w:p>
        </w:tc>
        <w:tc>
          <w:tcPr>
            <w:tcW w:w="992" w:type="dxa"/>
            <w:shd w:val="pct30" w:color="FFFF00" w:fill="auto"/>
          </w:tcPr>
          <w:p w:rsidR="002C5A1F" w:rsidRPr="003B7F12" w:rsidRDefault="0036631F" w:rsidP="00545842">
            <w:pPr>
              <w:pStyle w:val="CRCoverPage"/>
              <w:spacing w:after="0"/>
              <w:jc w:val="center"/>
              <w:rPr>
                <w:b/>
                <w:noProof/>
              </w:rPr>
            </w:pPr>
            <w:r w:rsidRPr="003B7F12">
              <w:rPr>
                <w:b/>
                <w:noProof/>
                <w:sz w:val="28"/>
              </w:rPr>
              <w:t>1</w:t>
            </w:r>
          </w:p>
        </w:tc>
        <w:tc>
          <w:tcPr>
            <w:tcW w:w="2410" w:type="dxa"/>
          </w:tcPr>
          <w:p w:rsidR="002C5A1F" w:rsidRPr="003B7F12" w:rsidRDefault="002C5A1F" w:rsidP="00545842">
            <w:pPr>
              <w:pStyle w:val="CRCoverPage"/>
              <w:tabs>
                <w:tab w:val="right" w:pos="1825"/>
              </w:tabs>
              <w:spacing w:after="0"/>
              <w:jc w:val="center"/>
              <w:rPr>
                <w:noProof/>
              </w:rPr>
            </w:pPr>
            <w:r w:rsidRPr="003B7F12">
              <w:rPr>
                <w:b/>
                <w:noProof/>
                <w:sz w:val="28"/>
                <w:szCs w:val="28"/>
              </w:rPr>
              <w:t>Current version:</w:t>
            </w:r>
          </w:p>
        </w:tc>
        <w:tc>
          <w:tcPr>
            <w:tcW w:w="1701" w:type="dxa"/>
            <w:shd w:val="pct30" w:color="FFFF00" w:fill="auto"/>
          </w:tcPr>
          <w:p w:rsidR="002C5A1F" w:rsidRPr="003B7F12" w:rsidRDefault="002C5A1F" w:rsidP="00545842">
            <w:pPr>
              <w:pStyle w:val="CRCoverPage"/>
              <w:spacing w:after="0"/>
              <w:jc w:val="center"/>
              <w:rPr>
                <w:noProof/>
                <w:sz w:val="28"/>
              </w:rPr>
            </w:pPr>
            <w:r w:rsidRPr="003B7F12">
              <w:rPr>
                <w:b/>
                <w:noProof/>
                <w:sz w:val="28"/>
              </w:rPr>
              <w:fldChar w:fldCharType="begin"/>
            </w:r>
            <w:r w:rsidRPr="003B7F12">
              <w:rPr>
                <w:b/>
                <w:noProof/>
                <w:sz w:val="28"/>
              </w:rPr>
              <w:instrText xml:space="preserve"> DOCPROPERTY  Version  \* MERGEFORMAT </w:instrText>
            </w:r>
            <w:r w:rsidRPr="003B7F12">
              <w:rPr>
                <w:b/>
                <w:noProof/>
                <w:sz w:val="28"/>
              </w:rPr>
              <w:fldChar w:fldCharType="separate"/>
            </w:r>
            <w:r w:rsidRPr="003B7F12">
              <w:rPr>
                <w:b/>
                <w:noProof/>
                <w:sz w:val="28"/>
              </w:rPr>
              <w:t>16.6.0</w:t>
            </w:r>
            <w:r w:rsidRPr="003B7F12">
              <w:rPr>
                <w:b/>
                <w:noProof/>
                <w:sz w:val="28"/>
              </w:rPr>
              <w:fldChar w:fldCharType="end"/>
            </w:r>
          </w:p>
        </w:tc>
        <w:tc>
          <w:tcPr>
            <w:tcW w:w="143" w:type="dxa"/>
            <w:tcBorders>
              <w:right w:val="single" w:sz="4" w:space="0" w:color="auto"/>
            </w:tcBorders>
          </w:tcPr>
          <w:p w:rsidR="002C5A1F" w:rsidRPr="003B7F12" w:rsidRDefault="002C5A1F" w:rsidP="00545842">
            <w:pPr>
              <w:pStyle w:val="CRCoverPage"/>
              <w:spacing w:after="0"/>
              <w:rPr>
                <w:noProof/>
              </w:rPr>
            </w:pPr>
          </w:p>
        </w:tc>
      </w:tr>
      <w:tr w:rsidR="002C5A1F" w:rsidRPr="003B7F12" w:rsidTr="00545842">
        <w:tc>
          <w:tcPr>
            <w:tcW w:w="9641" w:type="dxa"/>
            <w:gridSpan w:val="9"/>
            <w:tcBorders>
              <w:left w:val="single" w:sz="4" w:space="0" w:color="auto"/>
              <w:right w:val="single" w:sz="4" w:space="0" w:color="auto"/>
            </w:tcBorders>
          </w:tcPr>
          <w:p w:rsidR="002C5A1F" w:rsidRPr="003B7F12" w:rsidRDefault="002C5A1F" w:rsidP="00545842">
            <w:pPr>
              <w:pStyle w:val="CRCoverPage"/>
              <w:spacing w:after="0"/>
              <w:rPr>
                <w:noProof/>
              </w:rPr>
            </w:pPr>
          </w:p>
        </w:tc>
      </w:tr>
      <w:tr w:rsidR="002C5A1F" w:rsidRPr="003B7F12" w:rsidTr="00545842">
        <w:tc>
          <w:tcPr>
            <w:tcW w:w="9641" w:type="dxa"/>
            <w:gridSpan w:val="9"/>
            <w:tcBorders>
              <w:top w:val="single" w:sz="4" w:space="0" w:color="auto"/>
            </w:tcBorders>
          </w:tcPr>
          <w:p w:rsidR="002C5A1F" w:rsidRPr="003B7F12" w:rsidRDefault="002C5A1F" w:rsidP="00545842">
            <w:pPr>
              <w:pStyle w:val="CRCoverPage"/>
              <w:spacing w:after="0"/>
              <w:jc w:val="center"/>
              <w:rPr>
                <w:rFonts w:cs="Arial"/>
                <w:i/>
                <w:noProof/>
              </w:rPr>
            </w:pPr>
            <w:r w:rsidRPr="003B7F12">
              <w:rPr>
                <w:rFonts w:cs="Arial"/>
                <w:i/>
                <w:noProof/>
              </w:rPr>
              <w:t xml:space="preserve">For </w:t>
            </w:r>
            <w:hyperlink r:id="rId9" w:anchor="_blank" w:history="1">
              <w:r w:rsidRPr="003B7F12">
                <w:rPr>
                  <w:rStyle w:val="Hyperlink"/>
                  <w:rFonts w:cs="Arial"/>
                  <w:b/>
                  <w:noProof/>
                  <w:color w:val="FF0000"/>
                </w:rPr>
                <w:t>HE</w:t>
              </w:r>
              <w:bookmarkStart w:id="1" w:name="_Hlt497126619"/>
              <w:r w:rsidRPr="003B7F12">
                <w:rPr>
                  <w:rStyle w:val="Hyperlink"/>
                  <w:rFonts w:cs="Arial"/>
                  <w:b/>
                  <w:noProof/>
                  <w:color w:val="FF0000"/>
                </w:rPr>
                <w:t>L</w:t>
              </w:r>
              <w:bookmarkEnd w:id="1"/>
              <w:r w:rsidRPr="003B7F12">
                <w:rPr>
                  <w:rStyle w:val="Hyperlink"/>
                  <w:rFonts w:cs="Arial"/>
                  <w:b/>
                  <w:noProof/>
                  <w:color w:val="FF0000"/>
                </w:rPr>
                <w:t>P</w:t>
              </w:r>
            </w:hyperlink>
            <w:r w:rsidRPr="003B7F12">
              <w:rPr>
                <w:rFonts w:cs="Arial"/>
                <w:b/>
                <w:i/>
                <w:noProof/>
                <w:color w:val="FF0000"/>
              </w:rPr>
              <w:t xml:space="preserve"> </w:t>
            </w:r>
            <w:r w:rsidRPr="003B7F12">
              <w:rPr>
                <w:rFonts w:cs="Arial"/>
                <w:i/>
                <w:noProof/>
              </w:rPr>
              <w:t xml:space="preserve">on using this form: comprehensive instructions can be found at </w:t>
            </w:r>
            <w:r w:rsidRPr="003B7F12">
              <w:rPr>
                <w:rFonts w:cs="Arial"/>
                <w:i/>
                <w:noProof/>
              </w:rPr>
              <w:br/>
            </w:r>
            <w:hyperlink r:id="rId10" w:history="1">
              <w:r w:rsidRPr="003B7F12">
                <w:rPr>
                  <w:rStyle w:val="Hyperlink"/>
                  <w:rFonts w:cs="Arial"/>
                  <w:noProof/>
                </w:rPr>
                <w:t>http://www.3gpp.org/Change-Requests</w:t>
              </w:r>
            </w:hyperlink>
            <w:r w:rsidRPr="003B7F12">
              <w:rPr>
                <w:rFonts w:cs="Arial"/>
                <w:i/>
                <w:noProof/>
              </w:rPr>
              <w:t>.</w:t>
            </w:r>
          </w:p>
        </w:tc>
      </w:tr>
      <w:tr w:rsidR="002C5A1F" w:rsidRPr="003B7F12" w:rsidTr="00545842">
        <w:tc>
          <w:tcPr>
            <w:tcW w:w="9641" w:type="dxa"/>
            <w:gridSpan w:val="9"/>
          </w:tcPr>
          <w:p w:rsidR="002C5A1F" w:rsidRPr="003B7F12" w:rsidRDefault="002C5A1F" w:rsidP="00545842">
            <w:pPr>
              <w:pStyle w:val="CRCoverPage"/>
              <w:spacing w:after="0"/>
              <w:rPr>
                <w:noProof/>
                <w:sz w:val="8"/>
                <w:szCs w:val="8"/>
              </w:rPr>
            </w:pPr>
          </w:p>
        </w:tc>
      </w:tr>
    </w:tbl>
    <w:p w:rsidR="002C5A1F" w:rsidRPr="003B7F12" w:rsidRDefault="002C5A1F" w:rsidP="002C5A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A1F" w:rsidRPr="003B7F12" w:rsidTr="00545842">
        <w:tc>
          <w:tcPr>
            <w:tcW w:w="2835" w:type="dxa"/>
          </w:tcPr>
          <w:p w:rsidR="002C5A1F" w:rsidRPr="003B7F12" w:rsidRDefault="002C5A1F" w:rsidP="00545842">
            <w:pPr>
              <w:pStyle w:val="CRCoverPage"/>
              <w:tabs>
                <w:tab w:val="right" w:pos="2751"/>
              </w:tabs>
              <w:spacing w:after="0"/>
              <w:rPr>
                <w:b/>
                <w:i/>
                <w:noProof/>
              </w:rPr>
            </w:pPr>
            <w:r w:rsidRPr="003B7F12">
              <w:rPr>
                <w:b/>
                <w:i/>
                <w:noProof/>
              </w:rPr>
              <w:t>Proposed change affects:</w:t>
            </w:r>
          </w:p>
        </w:tc>
        <w:tc>
          <w:tcPr>
            <w:tcW w:w="1418" w:type="dxa"/>
          </w:tcPr>
          <w:p w:rsidR="002C5A1F" w:rsidRPr="003B7F12" w:rsidRDefault="002C5A1F" w:rsidP="00545842">
            <w:pPr>
              <w:pStyle w:val="CRCoverPage"/>
              <w:spacing w:after="0"/>
              <w:jc w:val="right"/>
              <w:rPr>
                <w:noProof/>
              </w:rPr>
            </w:pPr>
            <w:r w:rsidRPr="003B7F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5A1F" w:rsidRPr="003B7F12" w:rsidRDefault="002C5A1F" w:rsidP="00545842">
            <w:pPr>
              <w:pStyle w:val="CRCoverPage"/>
              <w:spacing w:after="0"/>
              <w:jc w:val="center"/>
              <w:rPr>
                <w:b/>
                <w:caps/>
                <w:noProof/>
              </w:rPr>
            </w:pPr>
          </w:p>
        </w:tc>
        <w:tc>
          <w:tcPr>
            <w:tcW w:w="709" w:type="dxa"/>
            <w:tcBorders>
              <w:left w:val="single" w:sz="4" w:space="0" w:color="auto"/>
            </w:tcBorders>
          </w:tcPr>
          <w:p w:rsidR="002C5A1F" w:rsidRPr="003B7F12" w:rsidRDefault="002C5A1F" w:rsidP="00545842">
            <w:pPr>
              <w:pStyle w:val="CRCoverPage"/>
              <w:spacing w:after="0"/>
              <w:jc w:val="right"/>
              <w:rPr>
                <w:noProof/>
                <w:u w:val="single"/>
              </w:rPr>
            </w:pPr>
            <w:r w:rsidRPr="003B7F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5A1F" w:rsidRPr="003B7F12" w:rsidRDefault="002C5A1F" w:rsidP="00545842">
            <w:pPr>
              <w:pStyle w:val="CRCoverPage"/>
              <w:spacing w:after="0"/>
              <w:jc w:val="center"/>
              <w:rPr>
                <w:b/>
                <w:caps/>
                <w:noProof/>
              </w:rPr>
            </w:pPr>
          </w:p>
        </w:tc>
        <w:tc>
          <w:tcPr>
            <w:tcW w:w="2126" w:type="dxa"/>
          </w:tcPr>
          <w:p w:rsidR="002C5A1F" w:rsidRPr="003B7F12" w:rsidRDefault="002C5A1F" w:rsidP="00545842">
            <w:pPr>
              <w:pStyle w:val="CRCoverPage"/>
              <w:spacing w:after="0"/>
              <w:jc w:val="right"/>
              <w:rPr>
                <w:noProof/>
                <w:u w:val="single"/>
              </w:rPr>
            </w:pPr>
            <w:r w:rsidRPr="003B7F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5A1F" w:rsidRPr="003B7F12" w:rsidRDefault="002C5A1F" w:rsidP="00545842">
            <w:pPr>
              <w:pStyle w:val="CRCoverPage"/>
              <w:spacing w:after="0"/>
              <w:jc w:val="center"/>
              <w:rPr>
                <w:b/>
                <w:caps/>
                <w:noProof/>
              </w:rPr>
            </w:pPr>
          </w:p>
        </w:tc>
        <w:tc>
          <w:tcPr>
            <w:tcW w:w="1418" w:type="dxa"/>
            <w:tcBorders>
              <w:left w:val="nil"/>
            </w:tcBorders>
          </w:tcPr>
          <w:p w:rsidR="002C5A1F" w:rsidRPr="003B7F12" w:rsidRDefault="002C5A1F" w:rsidP="00545842">
            <w:pPr>
              <w:pStyle w:val="CRCoverPage"/>
              <w:spacing w:after="0"/>
              <w:jc w:val="right"/>
              <w:rPr>
                <w:noProof/>
              </w:rPr>
            </w:pPr>
            <w:r w:rsidRPr="003B7F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5A1F" w:rsidRPr="003B7F12" w:rsidRDefault="002C5A1F" w:rsidP="00545842">
            <w:pPr>
              <w:pStyle w:val="CRCoverPage"/>
              <w:spacing w:after="0"/>
              <w:jc w:val="center"/>
              <w:rPr>
                <w:b/>
                <w:bCs/>
                <w:caps/>
                <w:noProof/>
              </w:rPr>
            </w:pPr>
          </w:p>
        </w:tc>
      </w:tr>
    </w:tbl>
    <w:p w:rsidR="002C5A1F" w:rsidRPr="003B7F12" w:rsidRDefault="002C5A1F" w:rsidP="002C5A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5A1F" w:rsidRPr="003B7F12" w:rsidTr="00545842">
        <w:tc>
          <w:tcPr>
            <w:tcW w:w="9640" w:type="dxa"/>
            <w:gridSpan w:val="11"/>
          </w:tcPr>
          <w:p w:rsidR="002C5A1F" w:rsidRPr="003B7F12" w:rsidRDefault="002C5A1F" w:rsidP="00545842">
            <w:pPr>
              <w:pStyle w:val="CRCoverPage"/>
              <w:spacing w:after="0"/>
              <w:rPr>
                <w:noProof/>
                <w:sz w:val="8"/>
                <w:szCs w:val="8"/>
              </w:rPr>
            </w:pPr>
          </w:p>
        </w:tc>
      </w:tr>
      <w:tr w:rsidR="002C5A1F" w:rsidRPr="003B7F12" w:rsidTr="00545842">
        <w:tc>
          <w:tcPr>
            <w:tcW w:w="1843" w:type="dxa"/>
            <w:tcBorders>
              <w:top w:val="single" w:sz="4" w:space="0" w:color="auto"/>
              <w:left w:val="single" w:sz="4" w:space="0" w:color="auto"/>
            </w:tcBorders>
          </w:tcPr>
          <w:p w:rsidR="002C5A1F" w:rsidRPr="003B7F12" w:rsidRDefault="002C5A1F" w:rsidP="00545842">
            <w:pPr>
              <w:pStyle w:val="CRCoverPage"/>
              <w:tabs>
                <w:tab w:val="right" w:pos="1759"/>
              </w:tabs>
              <w:spacing w:after="0"/>
              <w:rPr>
                <w:b/>
                <w:i/>
                <w:noProof/>
              </w:rPr>
            </w:pPr>
            <w:r w:rsidRPr="003B7F12">
              <w:rPr>
                <w:b/>
                <w:i/>
                <w:noProof/>
              </w:rPr>
              <w:t>Title:</w:t>
            </w:r>
            <w:r w:rsidRPr="003B7F12">
              <w:rPr>
                <w:b/>
                <w:i/>
                <w:noProof/>
              </w:rPr>
              <w:tab/>
            </w:r>
          </w:p>
        </w:tc>
        <w:tc>
          <w:tcPr>
            <w:tcW w:w="7797" w:type="dxa"/>
            <w:gridSpan w:val="10"/>
            <w:tcBorders>
              <w:top w:val="single" w:sz="4" w:space="0" w:color="auto"/>
              <w:right w:val="single" w:sz="4" w:space="0" w:color="auto"/>
            </w:tcBorders>
            <w:shd w:val="pct30" w:color="FFFF00" w:fill="auto"/>
          </w:tcPr>
          <w:p w:rsidR="002C5A1F" w:rsidRPr="003B7F12" w:rsidRDefault="002C5A1F" w:rsidP="002C5A1F">
            <w:pPr>
              <w:pStyle w:val="CRCoverPage"/>
              <w:spacing w:after="0"/>
              <w:ind w:left="100"/>
            </w:pPr>
            <w:r w:rsidRPr="003B7F12">
              <w:t>Editorial changes to 38.523-1 Section 6</w:t>
            </w:r>
          </w:p>
        </w:tc>
      </w:tr>
      <w:tr w:rsidR="002C5A1F" w:rsidRPr="003B7F12" w:rsidTr="00545842">
        <w:tc>
          <w:tcPr>
            <w:tcW w:w="1843" w:type="dxa"/>
            <w:tcBorders>
              <w:left w:val="single" w:sz="4" w:space="0" w:color="auto"/>
            </w:tcBorders>
          </w:tcPr>
          <w:p w:rsidR="002C5A1F" w:rsidRPr="003B7F12" w:rsidRDefault="002C5A1F" w:rsidP="00545842">
            <w:pPr>
              <w:pStyle w:val="CRCoverPage"/>
              <w:spacing w:after="0"/>
              <w:rPr>
                <w:b/>
                <w:i/>
                <w:noProof/>
                <w:sz w:val="8"/>
                <w:szCs w:val="8"/>
              </w:rPr>
            </w:pPr>
          </w:p>
        </w:tc>
        <w:tc>
          <w:tcPr>
            <w:tcW w:w="7797" w:type="dxa"/>
            <w:gridSpan w:val="10"/>
            <w:tcBorders>
              <w:right w:val="single" w:sz="4" w:space="0" w:color="auto"/>
            </w:tcBorders>
          </w:tcPr>
          <w:p w:rsidR="002C5A1F" w:rsidRPr="003B7F12" w:rsidRDefault="002C5A1F" w:rsidP="00545842">
            <w:pPr>
              <w:pStyle w:val="CRCoverPage"/>
              <w:spacing w:after="0"/>
              <w:rPr>
                <w:noProof/>
                <w:sz w:val="8"/>
                <w:szCs w:val="8"/>
              </w:rPr>
            </w:pPr>
          </w:p>
        </w:tc>
      </w:tr>
      <w:tr w:rsidR="002C5A1F" w:rsidRPr="003B7F12" w:rsidTr="00545842">
        <w:tc>
          <w:tcPr>
            <w:tcW w:w="1843" w:type="dxa"/>
            <w:tcBorders>
              <w:left w:val="single" w:sz="4" w:space="0" w:color="auto"/>
            </w:tcBorders>
          </w:tcPr>
          <w:p w:rsidR="002C5A1F" w:rsidRPr="003B7F12" w:rsidRDefault="002C5A1F" w:rsidP="00545842">
            <w:pPr>
              <w:pStyle w:val="CRCoverPage"/>
              <w:tabs>
                <w:tab w:val="right" w:pos="1759"/>
              </w:tabs>
              <w:spacing w:after="0"/>
              <w:rPr>
                <w:b/>
                <w:i/>
                <w:noProof/>
              </w:rPr>
            </w:pPr>
            <w:r w:rsidRPr="003B7F12">
              <w:rPr>
                <w:b/>
                <w:i/>
                <w:noProof/>
              </w:rPr>
              <w:t>Source to WG:</w:t>
            </w:r>
          </w:p>
        </w:tc>
        <w:tc>
          <w:tcPr>
            <w:tcW w:w="7797" w:type="dxa"/>
            <w:gridSpan w:val="10"/>
            <w:tcBorders>
              <w:right w:val="single" w:sz="4" w:space="0" w:color="auto"/>
            </w:tcBorders>
            <w:shd w:val="pct30" w:color="FFFF00" w:fill="auto"/>
          </w:tcPr>
          <w:p w:rsidR="002C5A1F" w:rsidRPr="003B7F12" w:rsidRDefault="002C5A1F" w:rsidP="00545842">
            <w:pPr>
              <w:pStyle w:val="CRCoverPage"/>
              <w:spacing w:after="0"/>
              <w:ind w:left="100"/>
            </w:pPr>
            <w:r w:rsidRPr="003B7F12">
              <w:t>Samsung</w:t>
            </w:r>
          </w:p>
        </w:tc>
      </w:tr>
      <w:tr w:rsidR="002C5A1F" w:rsidRPr="003B7F12" w:rsidTr="00545842">
        <w:tc>
          <w:tcPr>
            <w:tcW w:w="1843" w:type="dxa"/>
            <w:tcBorders>
              <w:left w:val="single" w:sz="4" w:space="0" w:color="auto"/>
            </w:tcBorders>
          </w:tcPr>
          <w:p w:rsidR="002C5A1F" w:rsidRPr="003B7F12" w:rsidRDefault="002C5A1F" w:rsidP="00545842">
            <w:pPr>
              <w:pStyle w:val="CRCoverPage"/>
              <w:tabs>
                <w:tab w:val="right" w:pos="1759"/>
              </w:tabs>
              <w:spacing w:after="0"/>
              <w:rPr>
                <w:b/>
                <w:i/>
                <w:noProof/>
              </w:rPr>
            </w:pPr>
            <w:r w:rsidRPr="003B7F12">
              <w:rPr>
                <w:b/>
                <w:i/>
                <w:noProof/>
              </w:rPr>
              <w:t>Source to TSG:</w:t>
            </w:r>
          </w:p>
        </w:tc>
        <w:tc>
          <w:tcPr>
            <w:tcW w:w="7797" w:type="dxa"/>
            <w:gridSpan w:val="10"/>
            <w:tcBorders>
              <w:right w:val="single" w:sz="4" w:space="0" w:color="auto"/>
            </w:tcBorders>
            <w:shd w:val="pct30" w:color="FFFF00" w:fill="auto"/>
          </w:tcPr>
          <w:p w:rsidR="002C5A1F" w:rsidRPr="003B7F12" w:rsidRDefault="002C5A1F" w:rsidP="00545842">
            <w:pPr>
              <w:pStyle w:val="CRCoverPage"/>
              <w:spacing w:after="0"/>
              <w:ind w:left="100"/>
              <w:rPr>
                <w:noProof/>
              </w:rPr>
            </w:pPr>
            <w:r w:rsidRPr="003B7F12">
              <w:t>R5</w:t>
            </w:r>
          </w:p>
        </w:tc>
      </w:tr>
      <w:tr w:rsidR="002C5A1F" w:rsidRPr="003B7F12" w:rsidTr="00545842">
        <w:tc>
          <w:tcPr>
            <w:tcW w:w="1843" w:type="dxa"/>
            <w:tcBorders>
              <w:left w:val="single" w:sz="4" w:space="0" w:color="auto"/>
            </w:tcBorders>
          </w:tcPr>
          <w:p w:rsidR="002C5A1F" w:rsidRPr="003B7F12" w:rsidRDefault="002C5A1F" w:rsidP="00545842">
            <w:pPr>
              <w:pStyle w:val="CRCoverPage"/>
              <w:spacing w:after="0"/>
              <w:rPr>
                <w:b/>
                <w:i/>
                <w:noProof/>
                <w:sz w:val="8"/>
                <w:szCs w:val="8"/>
              </w:rPr>
            </w:pPr>
          </w:p>
        </w:tc>
        <w:tc>
          <w:tcPr>
            <w:tcW w:w="7797" w:type="dxa"/>
            <w:gridSpan w:val="10"/>
            <w:tcBorders>
              <w:right w:val="single" w:sz="4" w:space="0" w:color="auto"/>
            </w:tcBorders>
          </w:tcPr>
          <w:p w:rsidR="002C5A1F" w:rsidRPr="003B7F12" w:rsidRDefault="002C5A1F" w:rsidP="00545842">
            <w:pPr>
              <w:pStyle w:val="CRCoverPage"/>
              <w:spacing w:after="0"/>
              <w:rPr>
                <w:noProof/>
                <w:sz w:val="8"/>
                <w:szCs w:val="8"/>
              </w:rPr>
            </w:pPr>
          </w:p>
        </w:tc>
      </w:tr>
      <w:tr w:rsidR="002C5A1F" w:rsidRPr="003B7F12" w:rsidTr="00545842">
        <w:tc>
          <w:tcPr>
            <w:tcW w:w="1843" w:type="dxa"/>
            <w:tcBorders>
              <w:left w:val="single" w:sz="4" w:space="0" w:color="auto"/>
            </w:tcBorders>
          </w:tcPr>
          <w:p w:rsidR="002C5A1F" w:rsidRPr="003B7F12" w:rsidRDefault="002C5A1F" w:rsidP="00545842">
            <w:pPr>
              <w:pStyle w:val="CRCoverPage"/>
              <w:tabs>
                <w:tab w:val="right" w:pos="1759"/>
              </w:tabs>
              <w:spacing w:after="0"/>
              <w:rPr>
                <w:b/>
                <w:i/>
                <w:noProof/>
              </w:rPr>
            </w:pPr>
            <w:r w:rsidRPr="003B7F12">
              <w:rPr>
                <w:b/>
                <w:i/>
                <w:noProof/>
              </w:rPr>
              <w:t>Work item code:</w:t>
            </w:r>
          </w:p>
        </w:tc>
        <w:tc>
          <w:tcPr>
            <w:tcW w:w="3686" w:type="dxa"/>
            <w:gridSpan w:val="5"/>
            <w:shd w:val="pct30" w:color="FFFF00" w:fill="auto"/>
          </w:tcPr>
          <w:p w:rsidR="002C5A1F" w:rsidRPr="003B7F12" w:rsidRDefault="002C5A1F" w:rsidP="00545842">
            <w:pPr>
              <w:pStyle w:val="CRCoverPage"/>
              <w:spacing w:after="0"/>
              <w:ind w:left="100"/>
              <w:rPr>
                <w:noProof/>
              </w:rPr>
            </w:pPr>
            <w:r w:rsidRPr="003B7F12">
              <w:t>5GS_NR_LTE-UEConTest</w:t>
            </w:r>
          </w:p>
        </w:tc>
        <w:tc>
          <w:tcPr>
            <w:tcW w:w="567" w:type="dxa"/>
            <w:tcBorders>
              <w:left w:val="nil"/>
            </w:tcBorders>
          </w:tcPr>
          <w:p w:rsidR="002C5A1F" w:rsidRPr="003B7F12" w:rsidRDefault="002C5A1F" w:rsidP="00545842">
            <w:pPr>
              <w:pStyle w:val="CRCoverPage"/>
              <w:spacing w:after="0"/>
              <w:ind w:right="100"/>
              <w:rPr>
                <w:noProof/>
              </w:rPr>
            </w:pPr>
          </w:p>
        </w:tc>
        <w:tc>
          <w:tcPr>
            <w:tcW w:w="1417" w:type="dxa"/>
            <w:gridSpan w:val="3"/>
            <w:tcBorders>
              <w:left w:val="nil"/>
            </w:tcBorders>
          </w:tcPr>
          <w:p w:rsidR="002C5A1F" w:rsidRPr="003B7F12" w:rsidRDefault="002C5A1F" w:rsidP="00545842">
            <w:pPr>
              <w:pStyle w:val="CRCoverPage"/>
              <w:spacing w:after="0"/>
              <w:jc w:val="right"/>
              <w:rPr>
                <w:noProof/>
              </w:rPr>
            </w:pPr>
            <w:r w:rsidRPr="003B7F12">
              <w:rPr>
                <w:b/>
                <w:i/>
                <w:noProof/>
              </w:rPr>
              <w:t>Date:</w:t>
            </w:r>
          </w:p>
        </w:tc>
        <w:tc>
          <w:tcPr>
            <w:tcW w:w="2127" w:type="dxa"/>
            <w:tcBorders>
              <w:right w:val="single" w:sz="4" w:space="0" w:color="auto"/>
            </w:tcBorders>
            <w:shd w:val="pct30" w:color="FFFF00" w:fill="auto"/>
          </w:tcPr>
          <w:p w:rsidR="002C5A1F" w:rsidRPr="003B7F12" w:rsidRDefault="002C5A1F" w:rsidP="00545842">
            <w:pPr>
              <w:pStyle w:val="CRCoverPage"/>
              <w:spacing w:after="0"/>
              <w:ind w:left="100"/>
              <w:rPr>
                <w:noProof/>
              </w:rPr>
            </w:pPr>
            <w:r w:rsidRPr="003B7F12">
              <w:t>2021-02-01</w:t>
            </w:r>
          </w:p>
        </w:tc>
      </w:tr>
      <w:tr w:rsidR="002C5A1F" w:rsidRPr="003B7F12" w:rsidTr="00545842">
        <w:tc>
          <w:tcPr>
            <w:tcW w:w="1843" w:type="dxa"/>
            <w:tcBorders>
              <w:left w:val="single" w:sz="4" w:space="0" w:color="auto"/>
            </w:tcBorders>
          </w:tcPr>
          <w:p w:rsidR="002C5A1F" w:rsidRPr="003B7F12" w:rsidRDefault="002C5A1F" w:rsidP="00545842">
            <w:pPr>
              <w:pStyle w:val="CRCoverPage"/>
              <w:spacing w:after="0"/>
              <w:rPr>
                <w:b/>
                <w:i/>
                <w:noProof/>
                <w:sz w:val="8"/>
                <w:szCs w:val="8"/>
              </w:rPr>
            </w:pPr>
          </w:p>
        </w:tc>
        <w:tc>
          <w:tcPr>
            <w:tcW w:w="1986" w:type="dxa"/>
            <w:gridSpan w:val="4"/>
          </w:tcPr>
          <w:p w:rsidR="002C5A1F" w:rsidRPr="003B7F12" w:rsidRDefault="002C5A1F" w:rsidP="00545842">
            <w:pPr>
              <w:pStyle w:val="CRCoverPage"/>
              <w:spacing w:after="0"/>
              <w:rPr>
                <w:noProof/>
                <w:sz w:val="8"/>
                <w:szCs w:val="8"/>
              </w:rPr>
            </w:pPr>
          </w:p>
        </w:tc>
        <w:tc>
          <w:tcPr>
            <w:tcW w:w="2267" w:type="dxa"/>
            <w:gridSpan w:val="2"/>
          </w:tcPr>
          <w:p w:rsidR="002C5A1F" w:rsidRPr="003B7F12" w:rsidRDefault="002C5A1F" w:rsidP="00545842">
            <w:pPr>
              <w:pStyle w:val="CRCoverPage"/>
              <w:spacing w:after="0"/>
              <w:rPr>
                <w:noProof/>
                <w:sz w:val="8"/>
                <w:szCs w:val="8"/>
              </w:rPr>
            </w:pPr>
          </w:p>
        </w:tc>
        <w:tc>
          <w:tcPr>
            <w:tcW w:w="1417" w:type="dxa"/>
            <w:gridSpan w:val="3"/>
          </w:tcPr>
          <w:p w:rsidR="002C5A1F" w:rsidRPr="003B7F12" w:rsidRDefault="002C5A1F" w:rsidP="00545842">
            <w:pPr>
              <w:pStyle w:val="CRCoverPage"/>
              <w:spacing w:after="0"/>
              <w:rPr>
                <w:noProof/>
                <w:sz w:val="8"/>
                <w:szCs w:val="8"/>
              </w:rPr>
            </w:pPr>
          </w:p>
        </w:tc>
        <w:tc>
          <w:tcPr>
            <w:tcW w:w="2127" w:type="dxa"/>
            <w:tcBorders>
              <w:right w:val="single" w:sz="4" w:space="0" w:color="auto"/>
            </w:tcBorders>
          </w:tcPr>
          <w:p w:rsidR="002C5A1F" w:rsidRPr="003B7F12" w:rsidRDefault="002C5A1F" w:rsidP="00545842">
            <w:pPr>
              <w:pStyle w:val="CRCoverPage"/>
              <w:spacing w:after="0"/>
              <w:rPr>
                <w:noProof/>
                <w:sz w:val="8"/>
                <w:szCs w:val="8"/>
              </w:rPr>
            </w:pPr>
          </w:p>
        </w:tc>
      </w:tr>
      <w:tr w:rsidR="002C5A1F" w:rsidRPr="003B7F12" w:rsidTr="00545842">
        <w:trPr>
          <w:cantSplit/>
        </w:trPr>
        <w:tc>
          <w:tcPr>
            <w:tcW w:w="1843" w:type="dxa"/>
            <w:tcBorders>
              <w:left w:val="single" w:sz="4" w:space="0" w:color="auto"/>
            </w:tcBorders>
          </w:tcPr>
          <w:p w:rsidR="002C5A1F" w:rsidRPr="003B7F12" w:rsidRDefault="002C5A1F" w:rsidP="00545842">
            <w:pPr>
              <w:pStyle w:val="CRCoverPage"/>
              <w:tabs>
                <w:tab w:val="right" w:pos="1759"/>
              </w:tabs>
              <w:spacing w:after="0"/>
              <w:rPr>
                <w:b/>
                <w:i/>
                <w:noProof/>
              </w:rPr>
            </w:pPr>
            <w:r w:rsidRPr="003B7F12">
              <w:rPr>
                <w:b/>
                <w:i/>
                <w:noProof/>
              </w:rPr>
              <w:t>Category:</w:t>
            </w:r>
          </w:p>
        </w:tc>
        <w:tc>
          <w:tcPr>
            <w:tcW w:w="851" w:type="dxa"/>
            <w:shd w:val="pct30" w:color="FFFF00" w:fill="auto"/>
          </w:tcPr>
          <w:p w:rsidR="002C5A1F" w:rsidRPr="003B7F12" w:rsidRDefault="002C5A1F" w:rsidP="00545842">
            <w:pPr>
              <w:pStyle w:val="CRCoverPage"/>
              <w:spacing w:after="0"/>
              <w:ind w:left="100" w:right="-609"/>
              <w:rPr>
                <w:b/>
                <w:noProof/>
              </w:rPr>
            </w:pPr>
            <w:r w:rsidRPr="003B7F12">
              <w:rPr>
                <w:b/>
              </w:rPr>
              <w:t>F</w:t>
            </w:r>
          </w:p>
        </w:tc>
        <w:tc>
          <w:tcPr>
            <w:tcW w:w="3402" w:type="dxa"/>
            <w:gridSpan w:val="5"/>
            <w:tcBorders>
              <w:left w:val="nil"/>
            </w:tcBorders>
          </w:tcPr>
          <w:p w:rsidR="002C5A1F" w:rsidRPr="003B7F12" w:rsidRDefault="002C5A1F" w:rsidP="00545842">
            <w:pPr>
              <w:pStyle w:val="CRCoverPage"/>
              <w:spacing w:after="0"/>
              <w:rPr>
                <w:noProof/>
              </w:rPr>
            </w:pPr>
          </w:p>
        </w:tc>
        <w:tc>
          <w:tcPr>
            <w:tcW w:w="1417" w:type="dxa"/>
            <w:gridSpan w:val="3"/>
            <w:tcBorders>
              <w:left w:val="nil"/>
            </w:tcBorders>
          </w:tcPr>
          <w:p w:rsidR="002C5A1F" w:rsidRPr="003B7F12" w:rsidRDefault="002C5A1F" w:rsidP="00545842">
            <w:pPr>
              <w:pStyle w:val="CRCoverPage"/>
              <w:spacing w:after="0"/>
              <w:jc w:val="right"/>
              <w:rPr>
                <w:b/>
                <w:i/>
                <w:noProof/>
              </w:rPr>
            </w:pPr>
            <w:r w:rsidRPr="003B7F12">
              <w:rPr>
                <w:b/>
                <w:i/>
                <w:noProof/>
              </w:rPr>
              <w:t>Release:</w:t>
            </w:r>
          </w:p>
        </w:tc>
        <w:tc>
          <w:tcPr>
            <w:tcW w:w="2127" w:type="dxa"/>
            <w:tcBorders>
              <w:right w:val="single" w:sz="4" w:space="0" w:color="auto"/>
            </w:tcBorders>
            <w:shd w:val="pct30" w:color="FFFF00" w:fill="auto"/>
          </w:tcPr>
          <w:p w:rsidR="002C5A1F" w:rsidRPr="003B7F12" w:rsidRDefault="002C5A1F" w:rsidP="00545842">
            <w:pPr>
              <w:pStyle w:val="CRCoverPage"/>
              <w:spacing w:after="0"/>
              <w:ind w:left="100"/>
              <w:rPr>
                <w:noProof/>
              </w:rPr>
            </w:pPr>
            <w:r w:rsidRPr="003B7F12">
              <w:t>Rel-16</w:t>
            </w:r>
          </w:p>
        </w:tc>
      </w:tr>
      <w:tr w:rsidR="002C5A1F" w:rsidRPr="003B7F12" w:rsidTr="00545842">
        <w:tc>
          <w:tcPr>
            <w:tcW w:w="1843" w:type="dxa"/>
            <w:tcBorders>
              <w:left w:val="single" w:sz="4" w:space="0" w:color="auto"/>
              <w:bottom w:val="single" w:sz="4" w:space="0" w:color="auto"/>
            </w:tcBorders>
          </w:tcPr>
          <w:p w:rsidR="002C5A1F" w:rsidRPr="003B7F12" w:rsidRDefault="002C5A1F" w:rsidP="00545842">
            <w:pPr>
              <w:pStyle w:val="CRCoverPage"/>
              <w:spacing w:after="0"/>
              <w:rPr>
                <w:b/>
                <w:i/>
                <w:noProof/>
              </w:rPr>
            </w:pPr>
          </w:p>
        </w:tc>
        <w:tc>
          <w:tcPr>
            <w:tcW w:w="4677" w:type="dxa"/>
            <w:gridSpan w:val="8"/>
            <w:tcBorders>
              <w:bottom w:val="single" w:sz="4" w:space="0" w:color="auto"/>
            </w:tcBorders>
          </w:tcPr>
          <w:p w:rsidR="002C5A1F" w:rsidRPr="003B7F12" w:rsidRDefault="002C5A1F" w:rsidP="00545842">
            <w:pPr>
              <w:pStyle w:val="CRCoverPage"/>
              <w:spacing w:after="0"/>
              <w:ind w:left="383" w:hanging="383"/>
              <w:rPr>
                <w:i/>
                <w:noProof/>
                <w:sz w:val="18"/>
              </w:rPr>
            </w:pPr>
            <w:r w:rsidRPr="003B7F12">
              <w:rPr>
                <w:i/>
                <w:noProof/>
                <w:sz w:val="18"/>
              </w:rPr>
              <w:t xml:space="preserve">Use </w:t>
            </w:r>
            <w:r w:rsidRPr="003B7F12">
              <w:rPr>
                <w:i/>
                <w:noProof/>
                <w:sz w:val="18"/>
                <w:u w:val="single"/>
              </w:rPr>
              <w:t>one</w:t>
            </w:r>
            <w:r w:rsidRPr="003B7F12">
              <w:rPr>
                <w:i/>
                <w:noProof/>
                <w:sz w:val="18"/>
              </w:rPr>
              <w:t xml:space="preserve"> of the following categories:</w:t>
            </w:r>
            <w:r w:rsidRPr="003B7F12">
              <w:rPr>
                <w:b/>
                <w:i/>
                <w:noProof/>
                <w:sz w:val="18"/>
              </w:rPr>
              <w:br/>
              <w:t>F</w:t>
            </w:r>
            <w:r w:rsidRPr="003B7F12">
              <w:rPr>
                <w:i/>
                <w:noProof/>
                <w:sz w:val="18"/>
              </w:rPr>
              <w:t xml:space="preserve">  (correction)</w:t>
            </w:r>
            <w:r w:rsidRPr="003B7F12">
              <w:rPr>
                <w:i/>
                <w:noProof/>
                <w:sz w:val="18"/>
              </w:rPr>
              <w:br/>
            </w:r>
            <w:r w:rsidRPr="003B7F12">
              <w:rPr>
                <w:b/>
                <w:i/>
                <w:noProof/>
                <w:sz w:val="18"/>
              </w:rPr>
              <w:t>A</w:t>
            </w:r>
            <w:r w:rsidRPr="003B7F12">
              <w:rPr>
                <w:i/>
                <w:noProof/>
                <w:sz w:val="18"/>
              </w:rPr>
              <w:t xml:space="preserve">  (mirror corresponding to a change in an earlier </w:t>
            </w:r>
            <w:r w:rsidRPr="003B7F12">
              <w:rPr>
                <w:i/>
                <w:noProof/>
                <w:sz w:val="18"/>
              </w:rPr>
              <w:tab/>
            </w:r>
            <w:r w:rsidRPr="003B7F12">
              <w:rPr>
                <w:i/>
                <w:noProof/>
                <w:sz w:val="18"/>
              </w:rPr>
              <w:tab/>
            </w:r>
            <w:r w:rsidRPr="003B7F12">
              <w:rPr>
                <w:i/>
                <w:noProof/>
                <w:sz w:val="18"/>
              </w:rPr>
              <w:tab/>
            </w:r>
            <w:r w:rsidRPr="003B7F12">
              <w:rPr>
                <w:i/>
                <w:noProof/>
                <w:sz w:val="18"/>
              </w:rPr>
              <w:tab/>
            </w:r>
            <w:r w:rsidRPr="003B7F12">
              <w:rPr>
                <w:i/>
                <w:noProof/>
                <w:sz w:val="18"/>
              </w:rPr>
              <w:tab/>
            </w:r>
            <w:r w:rsidRPr="003B7F12">
              <w:rPr>
                <w:i/>
                <w:noProof/>
                <w:sz w:val="18"/>
              </w:rPr>
              <w:tab/>
            </w:r>
            <w:r w:rsidRPr="003B7F12">
              <w:rPr>
                <w:i/>
                <w:noProof/>
                <w:sz w:val="18"/>
              </w:rPr>
              <w:tab/>
            </w:r>
            <w:r w:rsidRPr="003B7F12">
              <w:rPr>
                <w:i/>
                <w:noProof/>
                <w:sz w:val="18"/>
              </w:rPr>
              <w:tab/>
            </w:r>
            <w:r w:rsidRPr="003B7F12">
              <w:rPr>
                <w:i/>
                <w:noProof/>
                <w:sz w:val="18"/>
              </w:rPr>
              <w:tab/>
            </w:r>
            <w:r w:rsidRPr="003B7F12">
              <w:rPr>
                <w:i/>
                <w:noProof/>
                <w:sz w:val="18"/>
              </w:rPr>
              <w:tab/>
            </w:r>
            <w:r w:rsidRPr="003B7F12">
              <w:rPr>
                <w:i/>
                <w:noProof/>
                <w:sz w:val="18"/>
              </w:rPr>
              <w:tab/>
            </w:r>
            <w:r w:rsidRPr="003B7F12">
              <w:rPr>
                <w:i/>
                <w:noProof/>
                <w:sz w:val="18"/>
              </w:rPr>
              <w:tab/>
            </w:r>
            <w:r w:rsidRPr="003B7F12">
              <w:rPr>
                <w:i/>
                <w:noProof/>
                <w:sz w:val="18"/>
              </w:rPr>
              <w:tab/>
              <w:t>release)</w:t>
            </w:r>
            <w:r w:rsidRPr="003B7F12">
              <w:rPr>
                <w:i/>
                <w:noProof/>
                <w:sz w:val="18"/>
              </w:rPr>
              <w:br/>
            </w:r>
            <w:r w:rsidRPr="003B7F12">
              <w:rPr>
                <w:b/>
                <w:i/>
                <w:noProof/>
                <w:sz w:val="18"/>
              </w:rPr>
              <w:t>B</w:t>
            </w:r>
            <w:r w:rsidRPr="003B7F12">
              <w:rPr>
                <w:i/>
                <w:noProof/>
                <w:sz w:val="18"/>
              </w:rPr>
              <w:t xml:space="preserve">  (addition of feature), </w:t>
            </w:r>
            <w:r w:rsidRPr="003B7F12">
              <w:rPr>
                <w:i/>
                <w:noProof/>
                <w:sz w:val="18"/>
              </w:rPr>
              <w:br/>
            </w:r>
            <w:r w:rsidRPr="003B7F12">
              <w:rPr>
                <w:b/>
                <w:i/>
                <w:noProof/>
                <w:sz w:val="18"/>
              </w:rPr>
              <w:t>C</w:t>
            </w:r>
            <w:r w:rsidRPr="003B7F12">
              <w:rPr>
                <w:i/>
                <w:noProof/>
                <w:sz w:val="18"/>
              </w:rPr>
              <w:t xml:space="preserve">  (functional modification of feature)</w:t>
            </w:r>
            <w:r w:rsidRPr="003B7F12">
              <w:rPr>
                <w:i/>
                <w:noProof/>
                <w:sz w:val="18"/>
              </w:rPr>
              <w:br/>
            </w:r>
            <w:r w:rsidRPr="003B7F12">
              <w:rPr>
                <w:b/>
                <w:i/>
                <w:noProof/>
                <w:sz w:val="18"/>
              </w:rPr>
              <w:t>D</w:t>
            </w:r>
            <w:r w:rsidRPr="003B7F12">
              <w:rPr>
                <w:i/>
                <w:noProof/>
                <w:sz w:val="18"/>
              </w:rPr>
              <w:t xml:space="preserve">  (editorial modification)</w:t>
            </w:r>
          </w:p>
          <w:p w:rsidR="002C5A1F" w:rsidRPr="003B7F12" w:rsidRDefault="002C5A1F" w:rsidP="00545842">
            <w:pPr>
              <w:pStyle w:val="CRCoverPage"/>
              <w:rPr>
                <w:noProof/>
              </w:rPr>
            </w:pPr>
            <w:r w:rsidRPr="003B7F12">
              <w:rPr>
                <w:noProof/>
                <w:sz w:val="18"/>
              </w:rPr>
              <w:t>Detailed explanations of the above categories can</w:t>
            </w:r>
            <w:r w:rsidRPr="003B7F12">
              <w:rPr>
                <w:noProof/>
                <w:sz w:val="18"/>
              </w:rPr>
              <w:br/>
              <w:t xml:space="preserve">be found in 3GPP </w:t>
            </w:r>
            <w:hyperlink r:id="rId11" w:history="1">
              <w:r w:rsidRPr="003B7F12">
                <w:rPr>
                  <w:rStyle w:val="Hyperlink"/>
                  <w:noProof/>
                  <w:sz w:val="18"/>
                </w:rPr>
                <w:t>TR 21.900</w:t>
              </w:r>
            </w:hyperlink>
            <w:r w:rsidRPr="003B7F12">
              <w:rPr>
                <w:noProof/>
                <w:sz w:val="18"/>
              </w:rPr>
              <w:t>.</w:t>
            </w:r>
          </w:p>
        </w:tc>
        <w:tc>
          <w:tcPr>
            <w:tcW w:w="3120" w:type="dxa"/>
            <w:gridSpan w:val="2"/>
            <w:tcBorders>
              <w:bottom w:val="single" w:sz="4" w:space="0" w:color="auto"/>
              <w:right w:val="single" w:sz="4" w:space="0" w:color="auto"/>
            </w:tcBorders>
          </w:tcPr>
          <w:p w:rsidR="002C5A1F" w:rsidRPr="003B7F12" w:rsidRDefault="002C5A1F" w:rsidP="00545842">
            <w:pPr>
              <w:pStyle w:val="CRCoverPage"/>
              <w:tabs>
                <w:tab w:val="left" w:pos="950"/>
              </w:tabs>
              <w:spacing w:after="0"/>
              <w:ind w:left="241" w:hanging="241"/>
              <w:rPr>
                <w:i/>
                <w:noProof/>
                <w:sz w:val="18"/>
              </w:rPr>
            </w:pPr>
            <w:r w:rsidRPr="003B7F12">
              <w:rPr>
                <w:i/>
                <w:noProof/>
                <w:sz w:val="18"/>
              </w:rPr>
              <w:t xml:space="preserve">Use </w:t>
            </w:r>
            <w:r w:rsidRPr="003B7F12">
              <w:rPr>
                <w:i/>
                <w:noProof/>
                <w:sz w:val="18"/>
                <w:u w:val="single"/>
              </w:rPr>
              <w:t>one</w:t>
            </w:r>
            <w:r w:rsidRPr="003B7F12">
              <w:rPr>
                <w:i/>
                <w:noProof/>
                <w:sz w:val="18"/>
              </w:rPr>
              <w:t xml:space="preserve"> of the following releases:</w:t>
            </w:r>
            <w:r w:rsidRPr="003B7F12">
              <w:rPr>
                <w:i/>
                <w:noProof/>
                <w:sz w:val="18"/>
              </w:rPr>
              <w:br/>
              <w:t>Rel-8</w:t>
            </w:r>
            <w:r w:rsidRPr="003B7F12">
              <w:rPr>
                <w:i/>
                <w:noProof/>
                <w:sz w:val="18"/>
              </w:rPr>
              <w:tab/>
              <w:t>(Release 8)</w:t>
            </w:r>
            <w:r w:rsidRPr="003B7F12">
              <w:rPr>
                <w:i/>
                <w:noProof/>
                <w:sz w:val="18"/>
              </w:rPr>
              <w:br/>
              <w:t>Rel-9</w:t>
            </w:r>
            <w:r w:rsidRPr="003B7F12">
              <w:rPr>
                <w:i/>
                <w:noProof/>
                <w:sz w:val="18"/>
              </w:rPr>
              <w:tab/>
              <w:t>(Release 9)</w:t>
            </w:r>
            <w:r w:rsidRPr="003B7F12">
              <w:rPr>
                <w:i/>
                <w:noProof/>
                <w:sz w:val="18"/>
              </w:rPr>
              <w:br/>
              <w:t>Rel-10</w:t>
            </w:r>
            <w:r w:rsidRPr="003B7F12">
              <w:rPr>
                <w:i/>
                <w:noProof/>
                <w:sz w:val="18"/>
              </w:rPr>
              <w:tab/>
              <w:t>(Release 10)</w:t>
            </w:r>
            <w:r w:rsidRPr="003B7F12">
              <w:rPr>
                <w:i/>
                <w:noProof/>
                <w:sz w:val="18"/>
              </w:rPr>
              <w:br/>
              <w:t>Rel-11</w:t>
            </w:r>
            <w:r w:rsidRPr="003B7F12">
              <w:rPr>
                <w:i/>
                <w:noProof/>
                <w:sz w:val="18"/>
              </w:rPr>
              <w:tab/>
              <w:t>(Release 11)</w:t>
            </w:r>
            <w:r w:rsidRPr="003B7F12">
              <w:rPr>
                <w:i/>
                <w:noProof/>
                <w:sz w:val="18"/>
              </w:rPr>
              <w:br/>
              <w:t>…</w:t>
            </w:r>
            <w:r w:rsidRPr="003B7F12">
              <w:rPr>
                <w:i/>
                <w:noProof/>
                <w:sz w:val="18"/>
              </w:rPr>
              <w:br/>
              <w:t>Rel-15</w:t>
            </w:r>
            <w:r w:rsidRPr="003B7F12">
              <w:rPr>
                <w:i/>
                <w:noProof/>
                <w:sz w:val="18"/>
              </w:rPr>
              <w:tab/>
              <w:t>(Release 15)</w:t>
            </w:r>
            <w:r w:rsidRPr="003B7F12">
              <w:rPr>
                <w:i/>
                <w:noProof/>
                <w:sz w:val="18"/>
              </w:rPr>
              <w:br/>
              <w:t>Rel-16</w:t>
            </w:r>
            <w:r w:rsidRPr="003B7F12">
              <w:rPr>
                <w:i/>
                <w:noProof/>
                <w:sz w:val="18"/>
              </w:rPr>
              <w:tab/>
              <w:t>(Release 16)</w:t>
            </w:r>
            <w:r w:rsidRPr="003B7F12">
              <w:rPr>
                <w:i/>
                <w:noProof/>
                <w:sz w:val="18"/>
              </w:rPr>
              <w:br/>
              <w:t>Rel-17</w:t>
            </w:r>
            <w:r w:rsidRPr="003B7F12">
              <w:rPr>
                <w:i/>
                <w:noProof/>
                <w:sz w:val="18"/>
              </w:rPr>
              <w:tab/>
              <w:t>(Release 17)</w:t>
            </w:r>
            <w:r w:rsidRPr="003B7F12">
              <w:rPr>
                <w:i/>
                <w:noProof/>
                <w:sz w:val="18"/>
              </w:rPr>
              <w:br/>
              <w:t>Rel-18</w:t>
            </w:r>
            <w:r w:rsidRPr="003B7F12">
              <w:rPr>
                <w:i/>
                <w:noProof/>
                <w:sz w:val="18"/>
              </w:rPr>
              <w:tab/>
              <w:t>(Release 18)</w:t>
            </w:r>
          </w:p>
        </w:tc>
      </w:tr>
      <w:tr w:rsidR="002C5A1F" w:rsidRPr="003B7F12" w:rsidTr="00545842">
        <w:tc>
          <w:tcPr>
            <w:tcW w:w="1843" w:type="dxa"/>
          </w:tcPr>
          <w:p w:rsidR="002C5A1F" w:rsidRPr="003B7F12" w:rsidRDefault="002C5A1F" w:rsidP="00545842">
            <w:pPr>
              <w:pStyle w:val="CRCoverPage"/>
              <w:spacing w:after="0"/>
              <w:rPr>
                <w:b/>
                <w:i/>
                <w:noProof/>
                <w:sz w:val="8"/>
                <w:szCs w:val="8"/>
              </w:rPr>
            </w:pPr>
          </w:p>
        </w:tc>
        <w:tc>
          <w:tcPr>
            <w:tcW w:w="7797" w:type="dxa"/>
            <w:gridSpan w:val="10"/>
          </w:tcPr>
          <w:p w:rsidR="002C5A1F" w:rsidRPr="003B7F12" w:rsidRDefault="002C5A1F" w:rsidP="00545842">
            <w:pPr>
              <w:pStyle w:val="CRCoverPage"/>
              <w:spacing w:after="0"/>
              <w:rPr>
                <w:noProof/>
                <w:sz w:val="8"/>
                <w:szCs w:val="8"/>
              </w:rPr>
            </w:pPr>
          </w:p>
        </w:tc>
      </w:tr>
      <w:tr w:rsidR="002C5A1F" w:rsidRPr="003B7F12" w:rsidTr="00545842">
        <w:tc>
          <w:tcPr>
            <w:tcW w:w="2694" w:type="dxa"/>
            <w:gridSpan w:val="2"/>
            <w:tcBorders>
              <w:top w:val="single" w:sz="4" w:space="0" w:color="auto"/>
              <w:left w:val="single" w:sz="4" w:space="0" w:color="auto"/>
            </w:tcBorders>
          </w:tcPr>
          <w:p w:rsidR="002C5A1F" w:rsidRPr="003B7F12" w:rsidRDefault="002C5A1F" w:rsidP="00545842">
            <w:pPr>
              <w:pStyle w:val="CRCoverPage"/>
              <w:tabs>
                <w:tab w:val="right" w:pos="2184"/>
              </w:tabs>
              <w:spacing w:after="0"/>
              <w:rPr>
                <w:b/>
                <w:i/>
                <w:noProof/>
              </w:rPr>
            </w:pPr>
            <w:r w:rsidRPr="003B7F12">
              <w:rPr>
                <w:b/>
                <w:i/>
                <w:noProof/>
              </w:rPr>
              <w:t>Reason for change:</w:t>
            </w:r>
          </w:p>
        </w:tc>
        <w:tc>
          <w:tcPr>
            <w:tcW w:w="6946" w:type="dxa"/>
            <w:gridSpan w:val="9"/>
            <w:tcBorders>
              <w:top w:val="single" w:sz="4" w:space="0" w:color="auto"/>
              <w:right w:val="single" w:sz="4" w:space="0" w:color="auto"/>
            </w:tcBorders>
            <w:shd w:val="pct30" w:color="FFFF00" w:fill="auto"/>
          </w:tcPr>
          <w:p w:rsidR="002C5A1F" w:rsidRPr="003B7F12" w:rsidRDefault="002C5A1F" w:rsidP="00545842">
            <w:pPr>
              <w:pStyle w:val="CRCoverPage"/>
              <w:spacing w:after="0"/>
              <w:ind w:left="100"/>
            </w:pPr>
            <w:r w:rsidRPr="003B7F12">
              <w:t>Editorial issues have been identified in 38.523-1 Section 6</w:t>
            </w:r>
          </w:p>
          <w:p w:rsidR="002C5A1F" w:rsidRPr="003B7F12" w:rsidRDefault="002C5A1F" w:rsidP="00545842">
            <w:pPr>
              <w:pStyle w:val="CRCoverPage"/>
              <w:spacing w:after="0"/>
              <w:ind w:left="100"/>
            </w:pPr>
            <w:r w:rsidRPr="003B7F12">
              <w:t xml:space="preserve">- Styles applied to some sub-sections are incorrect making the section titles not appearing in the ToC (e.g. test case titles), or, appearing in the ToC when not needed (e.g. sub-sections of test case </w:t>
            </w:r>
            <w:r w:rsidR="004F63DE" w:rsidRPr="003B7F12">
              <w:t>definition</w:t>
            </w:r>
          </w:p>
          <w:p w:rsidR="002C5A1F" w:rsidRPr="003B7F12" w:rsidRDefault="002C5A1F" w:rsidP="00545842">
            <w:pPr>
              <w:pStyle w:val="CRCoverPage"/>
              <w:spacing w:after="0"/>
              <w:ind w:left="100"/>
            </w:pPr>
            <w:r w:rsidRPr="003B7F12">
              <w:t>- Redundant paragraph marks</w:t>
            </w:r>
          </w:p>
          <w:p w:rsidR="002C5A1F" w:rsidRPr="003B7F12" w:rsidRDefault="002C5A1F" w:rsidP="00545842">
            <w:pPr>
              <w:pStyle w:val="CRCoverPage"/>
              <w:spacing w:after="0"/>
              <w:ind w:left="100"/>
            </w:pPr>
            <w:r w:rsidRPr="003B7F12">
              <w:t>- Redundant/missing spaces e.g. in test case titles</w:t>
            </w:r>
          </w:p>
          <w:p w:rsidR="002C5A1F" w:rsidRPr="003B7F12" w:rsidRDefault="004F63DE" w:rsidP="00545842">
            <w:pPr>
              <w:pStyle w:val="CRCoverPage"/>
              <w:spacing w:after="0"/>
              <w:ind w:left="100"/>
              <w:rPr>
                <w:noProof/>
              </w:rPr>
            </w:pPr>
            <w:r w:rsidRPr="003B7F12">
              <w:t xml:space="preserve">- </w:t>
            </w:r>
            <w:r w:rsidRPr="003B7F12">
              <w:rPr>
                <w:noProof/>
              </w:rPr>
              <w:t>grama errors (plural Vs singular use)</w:t>
            </w:r>
          </w:p>
          <w:p w:rsidR="00D609AE" w:rsidRPr="003B7F12" w:rsidRDefault="00D609AE" w:rsidP="00545842">
            <w:pPr>
              <w:pStyle w:val="CRCoverPage"/>
              <w:spacing w:after="0"/>
              <w:ind w:left="100"/>
              <w:rPr>
                <w:noProof/>
              </w:rPr>
            </w:pPr>
            <w:r w:rsidRPr="003B7F12">
              <w:rPr>
                <w:noProof/>
              </w:rPr>
              <w:t>- long forgotten Editor's note and "FFS" in 6.1 are redundant</w:t>
            </w:r>
          </w:p>
          <w:p w:rsidR="00D609AE" w:rsidRPr="003B7F12" w:rsidRDefault="00D609AE" w:rsidP="00545842">
            <w:pPr>
              <w:pStyle w:val="CRCoverPage"/>
              <w:spacing w:after="0"/>
              <w:ind w:left="100"/>
            </w:pPr>
            <w:r w:rsidRPr="003B7F12">
              <w:rPr>
                <w:noProof/>
              </w:rPr>
              <w:t xml:space="preserve">- The section 6 title does not reflect the fact that it contains not only Idle mode tests but also tests for </w:t>
            </w:r>
            <w:r w:rsidRPr="003B7F12">
              <w:t>RRC Inactive state</w:t>
            </w:r>
            <w:r w:rsidRPr="003B7F12">
              <w:rPr>
                <w:color w:val="FF0000"/>
              </w:rPr>
              <w:t xml:space="preserve"> </w:t>
            </w:r>
            <w:r w:rsidRPr="003B7F12">
              <w:t>operations</w:t>
            </w:r>
          </w:p>
        </w:tc>
      </w:tr>
      <w:tr w:rsidR="002C5A1F" w:rsidRPr="003B7F12" w:rsidTr="00545842">
        <w:tc>
          <w:tcPr>
            <w:tcW w:w="2694" w:type="dxa"/>
            <w:gridSpan w:val="2"/>
            <w:tcBorders>
              <w:left w:val="single" w:sz="4" w:space="0" w:color="auto"/>
            </w:tcBorders>
          </w:tcPr>
          <w:p w:rsidR="002C5A1F" w:rsidRPr="003B7F12" w:rsidRDefault="002C5A1F" w:rsidP="00545842">
            <w:pPr>
              <w:pStyle w:val="CRCoverPage"/>
              <w:spacing w:after="0"/>
              <w:rPr>
                <w:b/>
                <w:i/>
                <w:noProof/>
                <w:sz w:val="8"/>
                <w:szCs w:val="8"/>
              </w:rPr>
            </w:pPr>
          </w:p>
        </w:tc>
        <w:tc>
          <w:tcPr>
            <w:tcW w:w="6946" w:type="dxa"/>
            <w:gridSpan w:val="9"/>
            <w:tcBorders>
              <w:right w:val="single" w:sz="4" w:space="0" w:color="auto"/>
            </w:tcBorders>
          </w:tcPr>
          <w:p w:rsidR="002C5A1F" w:rsidRPr="003B7F12" w:rsidRDefault="002C5A1F" w:rsidP="00545842">
            <w:pPr>
              <w:pStyle w:val="CRCoverPage"/>
              <w:spacing w:after="0"/>
              <w:rPr>
                <w:sz w:val="8"/>
                <w:szCs w:val="8"/>
              </w:rPr>
            </w:pPr>
          </w:p>
        </w:tc>
      </w:tr>
      <w:tr w:rsidR="002C5A1F" w:rsidRPr="003B7F12" w:rsidTr="00545842">
        <w:tc>
          <w:tcPr>
            <w:tcW w:w="2694" w:type="dxa"/>
            <w:gridSpan w:val="2"/>
            <w:tcBorders>
              <w:left w:val="single" w:sz="4" w:space="0" w:color="auto"/>
            </w:tcBorders>
          </w:tcPr>
          <w:p w:rsidR="002C5A1F" w:rsidRPr="003B7F12" w:rsidRDefault="002C5A1F" w:rsidP="00545842">
            <w:pPr>
              <w:pStyle w:val="CRCoverPage"/>
              <w:tabs>
                <w:tab w:val="right" w:pos="2184"/>
              </w:tabs>
              <w:spacing w:after="0"/>
              <w:rPr>
                <w:b/>
                <w:i/>
                <w:noProof/>
              </w:rPr>
            </w:pPr>
            <w:r w:rsidRPr="003B7F12">
              <w:rPr>
                <w:b/>
                <w:i/>
                <w:noProof/>
              </w:rPr>
              <w:t>Summary of change:</w:t>
            </w:r>
          </w:p>
        </w:tc>
        <w:tc>
          <w:tcPr>
            <w:tcW w:w="6946" w:type="dxa"/>
            <w:gridSpan w:val="9"/>
            <w:tcBorders>
              <w:right w:val="single" w:sz="4" w:space="0" w:color="auto"/>
            </w:tcBorders>
            <w:shd w:val="pct30" w:color="FFFF00" w:fill="auto"/>
          </w:tcPr>
          <w:p w:rsidR="002C5A1F" w:rsidRPr="003B7F12" w:rsidRDefault="002C5A1F" w:rsidP="002C5A1F">
            <w:pPr>
              <w:pStyle w:val="CRCoverPage"/>
              <w:spacing w:after="0"/>
              <w:ind w:left="100"/>
            </w:pPr>
            <w:r w:rsidRPr="003B7F12">
              <w:t>Editorial issues have been resolved</w:t>
            </w:r>
          </w:p>
          <w:p w:rsidR="002C5A1F" w:rsidRPr="003B7F12" w:rsidRDefault="002C5A1F" w:rsidP="002C5A1F">
            <w:pPr>
              <w:pStyle w:val="CRCoverPage"/>
              <w:spacing w:after="0"/>
              <w:ind w:left="100"/>
            </w:pPr>
            <w:r w:rsidRPr="003B7F12">
              <w:t>- Styles applied to some sub-sections</w:t>
            </w:r>
          </w:p>
          <w:p w:rsidR="002C5A1F" w:rsidRPr="003B7F12" w:rsidRDefault="002C5A1F" w:rsidP="002C5A1F">
            <w:pPr>
              <w:pStyle w:val="CRCoverPage"/>
              <w:spacing w:after="0"/>
              <w:ind w:left="100"/>
            </w:pPr>
            <w:r w:rsidRPr="003B7F12">
              <w:t>- Redundant paragraph marks</w:t>
            </w:r>
          </w:p>
          <w:p w:rsidR="002C5A1F" w:rsidRPr="003B7F12" w:rsidRDefault="002C5A1F" w:rsidP="002C5A1F">
            <w:pPr>
              <w:pStyle w:val="CRCoverPage"/>
              <w:spacing w:after="0"/>
              <w:ind w:left="100"/>
            </w:pPr>
            <w:r w:rsidRPr="003B7F12">
              <w:t>- Redundant/missing spaces e.g. in test case titles</w:t>
            </w:r>
          </w:p>
          <w:p w:rsidR="002C5A1F" w:rsidRPr="003B7F12" w:rsidRDefault="004F63DE" w:rsidP="00545842">
            <w:pPr>
              <w:pStyle w:val="CRCoverPage"/>
              <w:spacing w:after="0"/>
              <w:ind w:left="100"/>
              <w:rPr>
                <w:noProof/>
              </w:rPr>
            </w:pPr>
            <w:r w:rsidRPr="003B7F12">
              <w:t xml:space="preserve">- </w:t>
            </w:r>
            <w:r w:rsidRPr="003B7F12">
              <w:rPr>
                <w:noProof/>
              </w:rPr>
              <w:t>Corrected few more grama errors (plural Vs singular use)</w:t>
            </w:r>
          </w:p>
          <w:p w:rsidR="004F63DE" w:rsidRPr="003B7F12" w:rsidRDefault="00D609AE" w:rsidP="00545842">
            <w:pPr>
              <w:pStyle w:val="CRCoverPage"/>
              <w:spacing w:after="0"/>
              <w:ind w:left="100"/>
              <w:rPr>
                <w:noProof/>
              </w:rPr>
            </w:pPr>
            <w:r w:rsidRPr="003B7F12">
              <w:rPr>
                <w:noProof/>
              </w:rPr>
              <w:t>- long forgotten Editor's note  and "FFS" in 6.1 removed</w:t>
            </w:r>
          </w:p>
          <w:p w:rsidR="00D609AE" w:rsidRPr="003B7F12" w:rsidRDefault="00D609AE" w:rsidP="00D609AE">
            <w:pPr>
              <w:pStyle w:val="CRCoverPage"/>
              <w:spacing w:after="0"/>
              <w:ind w:left="100"/>
            </w:pPr>
            <w:r w:rsidRPr="003B7F12">
              <w:rPr>
                <w:noProof/>
              </w:rPr>
              <w:t>- The section 6 title updated - "</w:t>
            </w:r>
            <w:r w:rsidRPr="003B7F12">
              <w:t>RRC Inactive state" added</w:t>
            </w:r>
          </w:p>
        </w:tc>
      </w:tr>
      <w:tr w:rsidR="002C5A1F" w:rsidRPr="003B7F12" w:rsidTr="00545842">
        <w:tc>
          <w:tcPr>
            <w:tcW w:w="2694" w:type="dxa"/>
            <w:gridSpan w:val="2"/>
            <w:tcBorders>
              <w:left w:val="single" w:sz="4" w:space="0" w:color="auto"/>
            </w:tcBorders>
          </w:tcPr>
          <w:p w:rsidR="002C5A1F" w:rsidRPr="003B7F12" w:rsidRDefault="002C5A1F" w:rsidP="00545842">
            <w:pPr>
              <w:pStyle w:val="CRCoverPage"/>
              <w:spacing w:after="0"/>
              <w:rPr>
                <w:b/>
                <w:i/>
                <w:noProof/>
                <w:sz w:val="8"/>
                <w:szCs w:val="8"/>
              </w:rPr>
            </w:pPr>
          </w:p>
        </w:tc>
        <w:tc>
          <w:tcPr>
            <w:tcW w:w="6946" w:type="dxa"/>
            <w:gridSpan w:val="9"/>
            <w:tcBorders>
              <w:right w:val="single" w:sz="4" w:space="0" w:color="auto"/>
            </w:tcBorders>
          </w:tcPr>
          <w:p w:rsidR="002C5A1F" w:rsidRPr="003B7F12" w:rsidRDefault="002C5A1F" w:rsidP="00545842">
            <w:pPr>
              <w:pStyle w:val="CRCoverPage"/>
              <w:spacing w:after="0"/>
              <w:rPr>
                <w:sz w:val="8"/>
                <w:szCs w:val="8"/>
              </w:rPr>
            </w:pPr>
          </w:p>
        </w:tc>
      </w:tr>
      <w:tr w:rsidR="002C5A1F" w:rsidRPr="003B7F12" w:rsidTr="00545842">
        <w:tc>
          <w:tcPr>
            <w:tcW w:w="2694" w:type="dxa"/>
            <w:gridSpan w:val="2"/>
            <w:tcBorders>
              <w:left w:val="single" w:sz="4" w:space="0" w:color="auto"/>
              <w:bottom w:val="single" w:sz="4" w:space="0" w:color="auto"/>
            </w:tcBorders>
          </w:tcPr>
          <w:p w:rsidR="002C5A1F" w:rsidRPr="003B7F12" w:rsidRDefault="002C5A1F" w:rsidP="00545842">
            <w:pPr>
              <w:pStyle w:val="CRCoverPage"/>
              <w:tabs>
                <w:tab w:val="right" w:pos="2184"/>
              </w:tabs>
              <w:spacing w:after="0"/>
              <w:rPr>
                <w:b/>
                <w:i/>
                <w:noProof/>
              </w:rPr>
            </w:pPr>
            <w:r w:rsidRPr="003B7F12">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5A1F" w:rsidRPr="003B7F12" w:rsidRDefault="002C5A1F" w:rsidP="002C5A1F">
            <w:pPr>
              <w:pStyle w:val="CRCoverPage"/>
              <w:spacing w:after="0"/>
              <w:ind w:left="100"/>
            </w:pPr>
            <w:r w:rsidRPr="003B7F12">
              <w:t>Poor quality of 3GPP specifications. Difficulties matching between ToC and tests can lead to confusion and in some cases to misinterpretations that a test has not yet been defined. Redundant titles in ToC make ToC very long and difficult to read.</w:t>
            </w:r>
            <w:r w:rsidR="00D609AE" w:rsidRPr="003B7F12">
              <w:t xml:space="preserve"> Not clear what the section contains.</w:t>
            </w:r>
          </w:p>
        </w:tc>
      </w:tr>
      <w:tr w:rsidR="002C5A1F" w:rsidRPr="003B7F12" w:rsidTr="00545842">
        <w:tc>
          <w:tcPr>
            <w:tcW w:w="2694" w:type="dxa"/>
            <w:gridSpan w:val="2"/>
          </w:tcPr>
          <w:p w:rsidR="002C5A1F" w:rsidRPr="003B7F12" w:rsidRDefault="002C5A1F" w:rsidP="00545842">
            <w:pPr>
              <w:pStyle w:val="CRCoverPage"/>
              <w:spacing w:after="0"/>
              <w:rPr>
                <w:b/>
                <w:i/>
                <w:noProof/>
                <w:sz w:val="8"/>
                <w:szCs w:val="8"/>
              </w:rPr>
            </w:pPr>
          </w:p>
        </w:tc>
        <w:tc>
          <w:tcPr>
            <w:tcW w:w="6946" w:type="dxa"/>
            <w:gridSpan w:val="9"/>
          </w:tcPr>
          <w:p w:rsidR="002C5A1F" w:rsidRPr="003B7F12" w:rsidRDefault="002C5A1F" w:rsidP="00545842">
            <w:pPr>
              <w:pStyle w:val="CRCoverPage"/>
              <w:spacing w:after="0"/>
              <w:rPr>
                <w:noProof/>
                <w:sz w:val="8"/>
                <w:szCs w:val="8"/>
              </w:rPr>
            </w:pPr>
          </w:p>
        </w:tc>
      </w:tr>
      <w:tr w:rsidR="002C5A1F" w:rsidRPr="003B7F12" w:rsidTr="00545842">
        <w:tc>
          <w:tcPr>
            <w:tcW w:w="2694" w:type="dxa"/>
            <w:gridSpan w:val="2"/>
            <w:tcBorders>
              <w:top w:val="single" w:sz="4" w:space="0" w:color="auto"/>
              <w:left w:val="single" w:sz="4" w:space="0" w:color="auto"/>
            </w:tcBorders>
          </w:tcPr>
          <w:p w:rsidR="002C5A1F" w:rsidRPr="003B7F12" w:rsidRDefault="002C5A1F" w:rsidP="00545842">
            <w:pPr>
              <w:pStyle w:val="CRCoverPage"/>
              <w:tabs>
                <w:tab w:val="right" w:pos="2184"/>
              </w:tabs>
              <w:spacing w:after="0"/>
              <w:rPr>
                <w:b/>
                <w:i/>
                <w:noProof/>
              </w:rPr>
            </w:pPr>
            <w:r w:rsidRPr="003B7F12">
              <w:rPr>
                <w:b/>
                <w:i/>
                <w:noProof/>
              </w:rPr>
              <w:t>Clauses affected:</w:t>
            </w:r>
          </w:p>
        </w:tc>
        <w:tc>
          <w:tcPr>
            <w:tcW w:w="6946" w:type="dxa"/>
            <w:gridSpan w:val="9"/>
            <w:tcBorders>
              <w:top w:val="single" w:sz="4" w:space="0" w:color="auto"/>
              <w:right w:val="single" w:sz="4" w:space="0" w:color="auto"/>
            </w:tcBorders>
            <w:shd w:val="pct30" w:color="FFFF00" w:fill="auto"/>
          </w:tcPr>
          <w:p w:rsidR="002C5A1F" w:rsidRPr="003B7F12" w:rsidRDefault="002C5A1F" w:rsidP="00545842">
            <w:pPr>
              <w:pStyle w:val="CRCoverPage"/>
              <w:spacing w:after="0"/>
              <w:ind w:left="100"/>
              <w:rPr>
                <w:noProof/>
              </w:rPr>
            </w:pPr>
            <w:r w:rsidRPr="003B7F12">
              <w:rPr>
                <w:noProof/>
              </w:rPr>
              <w:t>6.1.2.5, 6.1.2.19, 6.1.2.21, 6.1.2.22</w:t>
            </w:r>
          </w:p>
        </w:tc>
      </w:tr>
      <w:tr w:rsidR="002C5A1F" w:rsidRPr="003B7F12" w:rsidTr="00545842">
        <w:tc>
          <w:tcPr>
            <w:tcW w:w="2694" w:type="dxa"/>
            <w:gridSpan w:val="2"/>
            <w:tcBorders>
              <w:left w:val="single" w:sz="4" w:space="0" w:color="auto"/>
            </w:tcBorders>
          </w:tcPr>
          <w:p w:rsidR="002C5A1F" w:rsidRPr="003B7F12" w:rsidRDefault="002C5A1F" w:rsidP="00545842">
            <w:pPr>
              <w:pStyle w:val="CRCoverPage"/>
              <w:spacing w:after="0"/>
              <w:rPr>
                <w:b/>
                <w:i/>
                <w:noProof/>
                <w:sz w:val="8"/>
                <w:szCs w:val="8"/>
              </w:rPr>
            </w:pPr>
          </w:p>
        </w:tc>
        <w:tc>
          <w:tcPr>
            <w:tcW w:w="6946" w:type="dxa"/>
            <w:gridSpan w:val="9"/>
            <w:tcBorders>
              <w:right w:val="single" w:sz="4" w:space="0" w:color="auto"/>
            </w:tcBorders>
          </w:tcPr>
          <w:p w:rsidR="002C5A1F" w:rsidRPr="003B7F12" w:rsidRDefault="002C5A1F" w:rsidP="00545842">
            <w:pPr>
              <w:pStyle w:val="CRCoverPage"/>
              <w:spacing w:after="0"/>
              <w:rPr>
                <w:noProof/>
                <w:sz w:val="8"/>
                <w:szCs w:val="8"/>
              </w:rPr>
            </w:pPr>
          </w:p>
        </w:tc>
      </w:tr>
      <w:tr w:rsidR="002C5A1F" w:rsidRPr="003B7F12" w:rsidTr="00545842">
        <w:tc>
          <w:tcPr>
            <w:tcW w:w="2694" w:type="dxa"/>
            <w:gridSpan w:val="2"/>
            <w:tcBorders>
              <w:left w:val="single" w:sz="4" w:space="0" w:color="auto"/>
            </w:tcBorders>
          </w:tcPr>
          <w:p w:rsidR="002C5A1F" w:rsidRPr="003B7F12" w:rsidRDefault="002C5A1F" w:rsidP="00545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5A1F" w:rsidRPr="003B7F12" w:rsidRDefault="002C5A1F" w:rsidP="00545842">
            <w:pPr>
              <w:pStyle w:val="CRCoverPage"/>
              <w:spacing w:after="0"/>
              <w:jc w:val="center"/>
              <w:rPr>
                <w:b/>
                <w:caps/>
                <w:noProof/>
              </w:rPr>
            </w:pPr>
            <w:r w:rsidRPr="003B7F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5A1F" w:rsidRPr="003B7F12" w:rsidRDefault="002C5A1F" w:rsidP="00545842">
            <w:pPr>
              <w:pStyle w:val="CRCoverPage"/>
              <w:spacing w:after="0"/>
              <w:jc w:val="center"/>
              <w:rPr>
                <w:b/>
                <w:caps/>
                <w:noProof/>
              </w:rPr>
            </w:pPr>
            <w:r w:rsidRPr="003B7F12">
              <w:rPr>
                <w:b/>
                <w:caps/>
                <w:noProof/>
              </w:rPr>
              <w:t>N</w:t>
            </w:r>
          </w:p>
        </w:tc>
        <w:tc>
          <w:tcPr>
            <w:tcW w:w="2977" w:type="dxa"/>
            <w:gridSpan w:val="4"/>
          </w:tcPr>
          <w:p w:rsidR="002C5A1F" w:rsidRPr="003B7F12" w:rsidRDefault="002C5A1F" w:rsidP="0054584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5A1F" w:rsidRPr="003B7F12" w:rsidRDefault="002C5A1F" w:rsidP="00545842">
            <w:pPr>
              <w:pStyle w:val="CRCoverPage"/>
              <w:spacing w:after="0"/>
              <w:ind w:left="99"/>
              <w:rPr>
                <w:noProof/>
              </w:rPr>
            </w:pPr>
          </w:p>
        </w:tc>
      </w:tr>
      <w:tr w:rsidR="002C5A1F" w:rsidRPr="003B7F12" w:rsidTr="00545842">
        <w:tc>
          <w:tcPr>
            <w:tcW w:w="2694" w:type="dxa"/>
            <w:gridSpan w:val="2"/>
            <w:tcBorders>
              <w:left w:val="single" w:sz="4" w:space="0" w:color="auto"/>
            </w:tcBorders>
          </w:tcPr>
          <w:p w:rsidR="002C5A1F" w:rsidRPr="003B7F12" w:rsidRDefault="002C5A1F" w:rsidP="00545842">
            <w:pPr>
              <w:pStyle w:val="CRCoverPage"/>
              <w:tabs>
                <w:tab w:val="right" w:pos="2184"/>
              </w:tabs>
              <w:spacing w:after="0"/>
              <w:rPr>
                <w:b/>
                <w:i/>
                <w:noProof/>
              </w:rPr>
            </w:pPr>
            <w:r w:rsidRPr="003B7F1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5A1F" w:rsidRPr="003B7F12" w:rsidRDefault="002C5A1F" w:rsidP="00545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A1F" w:rsidRPr="003B7F12" w:rsidRDefault="002C5A1F" w:rsidP="00545842">
            <w:pPr>
              <w:pStyle w:val="CRCoverPage"/>
              <w:spacing w:after="0"/>
              <w:jc w:val="center"/>
              <w:rPr>
                <w:b/>
                <w:caps/>
                <w:noProof/>
              </w:rPr>
            </w:pPr>
          </w:p>
        </w:tc>
        <w:tc>
          <w:tcPr>
            <w:tcW w:w="2977" w:type="dxa"/>
            <w:gridSpan w:val="4"/>
          </w:tcPr>
          <w:p w:rsidR="002C5A1F" w:rsidRPr="003B7F12" w:rsidRDefault="002C5A1F" w:rsidP="00545842">
            <w:pPr>
              <w:pStyle w:val="CRCoverPage"/>
              <w:tabs>
                <w:tab w:val="right" w:pos="2893"/>
              </w:tabs>
              <w:spacing w:after="0"/>
              <w:rPr>
                <w:noProof/>
              </w:rPr>
            </w:pPr>
            <w:r w:rsidRPr="003B7F12">
              <w:rPr>
                <w:noProof/>
              </w:rPr>
              <w:t xml:space="preserve"> Other core specifications</w:t>
            </w:r>
            <w:r w:rsidRPr="003B7F12">
              <w:rPr>
                <w:noProof/>
              </w:rPr>
              <w:tab/>
            </w:r>
          </w:p>
        </w:tc>
        <w:tc>
          <w:tcPr>
            <w:tcW w:w="3401" w:type="dxa"/>
            <w:gridSpan w:val="3"/>
            <w:tcBorders>
              <w:right w:val="single" w:sz="4" w:space="0" w:color="auto"/>
            </w:tcBorders>
            <w:shd w:val="pct30" w:color="FFFF00" w:fill="auto"/>
          </w:tcPr>
          <w:p w:rsidR="002C5A1F" w:rsidRPr="003B7F12" w:rsidRDefault="002C5A1F" w:rsidP="00545842">
            <w:pPr>
              <w:pStyle w:val="CRCoverPage"/>
              <w:spacing w:after="0"/>
              <w:ind w:left="99"/>
              <w:rPr>
                <w:noProof/>
              </w:rPr>
            </w:pPr>
            <w:r w:rsidRPr="003B7F12">
              <w:rPr>
                <w:noProof/>
              </w:rPr>
              <w:t xml:space="preserve">TS/TR ... CR ... </w:t>
            </w:r>
          </w:p>
        </w:tc>
      </w:tr>
      <w:tr w:rsidR="002C5A1F" w:rsidRPr="003B7F12" w:rsidTr="00545842">
        <w:tc>
          <w:tcPr>
            <w:tcW w:w="2694" w:type="dxa"/>
            <w:gridSpan w:val="2"/>
            <w:tcBorders>
              <w:left w:val="single" w:sz="4" w:space="0" w:color="auto"/>
            </w:tcBorders>
          </w:tcPr>
          <w:p w:rsidR="002C5A1F" w:rsidRPr="003B7F12" w:rsidRDefault="002C5A1F" w:rsidP="00545842">
            <w:pPr>
              <w:pStyle w:val="CRCoverPage"/>
              <w:spacing w:after="0"/>
              <w:rPr>
                <w:b/>
                <w:i/>
                <w:noProof/>
              </w:rPr>
            </w:pPr>
            <w:r w:rsidRPr="003B7F1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5A1F" w:rsidRPr="003B7F12" w:rsidRDefault="002C5A1F" w:rsidP="00545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A1F" w:rsidRPr="003B7F12" w:rsidRDefault="002C5A1F" w:rsidP="00545842">
            <w:pPr>
              <w:pStyle w:val="CRCoverPage"/>
              <w:spacing w:after="0"/>
              <w:jc w:val="center"/>
              <w:rPr>
                <w:b/>
                <w:caps/>
                <w:noProof/>
              </w:rPr>
            </w:pPr>
          </w:p>
        </w:tc>
        <w:tc>
          <w:tcPr>
            <w:tcW w:w="2977" w:type="dxa"/>
            <w:gridSpan w:val="4"/>
          </w:tcPr>
          <w:p w:rsidR="002C5A1F" w:rsidRPr="003B7F12" w:rsidRDefault="002C5A1F" w:rsidP="00545842">
            <w:pPr>
              <w:pStyle w:val="CRCoverPage"/>
              <w:spacing w:after="0"/>
              <w:rPr>
                <w:noProof/>
              </w:rPr>
            </w:pPr>
            <w:r w:rsidRPr="003B7F12">
              <w:rPr>
                <w:noProof/>
              </w:rPr>
              <w:t xml:space="preserve"> Test specifications</w:t>
            </w:r>
          </w:p>
        </w:tc>
        <w:tc>
          <w:tcPr>
            <w:tcW w:w="3401" w:type="dxa"/>
            <w:gridSpan w:val="3"/>
            <w:tcBorders>
              <w:right w:val="single" w:sz="4" w:space="0" w:color="auto"/>
            </w:tcBorders>
            <w:shd w:val="pct30" w:color="FFFF00" w:fill="auto"/>
          </w:tcPr>
          <w:p w:rsidR="002C5A1F" w:rsidRPr="003B7F12" w:rsidRDefault="002C5A1F" w:rsidP="00545842">
            <w:pPr>
              <w:pStyle w:val="CRCoverPage"/>
              <w:spacing w:after="0"/>
              <w:ind w:left="99"/>
              <w:rPr>
                <w:noProof/>
              </w:rPr>
            </w:pPr>
            <w:r w:rsidRPr="003B7F12">
              <w:rPr>
                <w:noProof/>
              </w:rPr>
              <w:t xml:space="preserve">TS/TR ... CR ... </w:t>
            </w:r>
          </w:p>
        </w:tc>
      </w:tr>
      <w:tr w:rsidR="002C5A1F" w:rsidRPr="003B7F12" w:rsidTr="00545842">
        <w:tc>
          <w:tcPr>
            <w:tcW w:w="2694" w:type="dxa"/>
            <w:gridSpan w:val="2"/>
            <w:tcBorders>
              <w:left w:val="single" w:sz="4" w:space="0" w:color="auto"/>
            </w:tcBorders>
          </w:tcPr>
          <w:p w:rsidR="002C5A1F" w:rsidRPr="003B7F12" w:rsidRDefault="002C5A1F" w:rsidP="00545842">
            <w:pPr>
              <w:pStyle w:val="CRCoverPage"/>
              <w:spacing w:after="0"/>
              <w:rPr>
                <w:b/>
                <w:i/>
                <w:noProof/>
              </w:rPr>
            </w:pPr>
            <w:r w:rsidRPr="003B7F1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5A1F" w:rsidRPr="003B7F12" w:rsidRDefault="002C5A1F" w:rsidP="00545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A1F" w:rsidRPr="003B7F12" w:rsidRDefault="002C5A1F" w:rsidP="00545842">
            <w:pPr>
              <w:pStyle w:val="CRCoverPage"/>
              <w:spacing w:after="0"/>
              <w:jc w:val="center"/>
              <w:rPr>
                <w:b/>
                <w:caps/>
                <w:noProof/>
              </w:rPr>
            </w:pPr>
          </w:p>
        </w:tc>
        <w:tc>
          <w:tcPr>
            <w:tcW w:w="2977" w:type="dxa"/>
            <w:gridSpan w:val="4"/>
          </w:tcPr>
          <w:p w:rsidR="002C5A1F" w:rsidRPr="003B7F12" w:rsidRDefault="002C5A1F" w:rsidP="00545842">
            <w:pPr>
              <w:pStyle w:val="CRCoverPage"/>
              <w:spacing w:after="0"/>
              <w:rPr>
                <w:noProof/>
              </w:rPr>
            </w:pPr>
            <w:r w:rsidRPr="003B7F12">
              <w:rPr>
                <w:noProof/>
              </w:rPr>
              <w:t xml:space="preserve"> O&amp;M Specifications</w:t>
            </w:r>
          </w:p>
        </w:tc>
        <w:tc>
          <w:tcPr>
            <w:tcW w:w="3401" w:type="dxa"/>
            <w:gridSpan w:val="3"/>
            <w:tcBorders>
              <w:right w:val="single" w:sz="4" w:space="0" w:color="auto"/>
            </w:tcBorders>
            <w:shd w:val="pct30" w:color="FFFF00" w:fill="auto"/>
          </w:tcPr>
          <w:p w:rsidR="002C5A1F" w:rsidRPr="003B7F12" w:rsidRDefault="002C5A1F" w:rsidP="00545842">
            <w:pPr>
              <w:pStyle w:val="CRCoverPage"/>
              <w:spacing w:after="0"/>
              <w:ind w:left="99"/>
              <w:rPr>
                <w:noProof/>
              </w:rPr>
            </w:pPr>
            <w:r w:rsidRPr="003B7F12">
              <w:rPr>
                <w:noProof/>
              </w:rPr>
              <w:t xml:space="preserve">TS/TR ... CR ... </w:t>
            </w:r>
          </w:p>
        </w:tc>
      </w:tr>
      <w:tr w:rsidR="002C5A1F" w:rsidRPr="003B7F12" w:rsidTr="00545842">
        <w:tc>
          <w:tcPr>
            <w:tcW w:w="2694" w:type="dxa"/>
            <w:gridSpan w:val="2"/>
            <w:tcBorders>
              <w:left w:val="single" w:sz="4" w:space="0" w:color="auto"/>
            </w:tcBorders>
          </w:tcPr>
          <w:p w:rsidR="002C5A1F" w:rsidRPr="003B7F12" w:rsidRDefault="002C5A1F" w:rsidP="00545842">
            <w:pPr>
              <w:pStyle w:val="CRCoverPage"/>
              <w:spacing w:after="0"/>
              <w:rPr>
                <w:b/>
                <w:i/>
                <w:noProof/>
              </w:rPr>
            </w:pPr>
          </w:p>
        </w:tc>
        <w:tc>
          <w:tcPr>
            <w:tcW w:w="6946" w:type="dxa"/>
            <w:gridSpan w:val="9"/>
            <w:tcBorders>
              <w:right w:val="single" w:sz="4" w:space="0" w:color="auto"/>
            </w:tcBorders>
          </w:tcPr>
          <w:p w:rsidR="002C5A1F" w:rsidRPr="003B7F12" w:rsidRDefault="002C5A1F" w:rsidP="00545842">
            <w:pPr>
              <w:pStyle w:val="CRCoverPage"/>
              <w:spacing w:after="0"/>
              <w:rPr>
                <w:noProof/>
              </w:rPr>
            </w:pPr>
          </w:p>
        </w:tc>
      </w:tr>
      <w:tr w:rsidR="002C5A1F" w:rsidRPr="003B7F12" w:rsidTr="00545842">
        <w:tc>
          <w:tcPr>
            <w:tcW w:w="2694" w:type="dxa"/>
            <w:gridSpan w:val="2"/>
            <w:tcBorders>
              <w:left w:val="single" w:sz="4" w:space="0" w:color="auto"/>
              <w:bottom w:val="single" w:sz="4" w:space="0" w:color="auto"/>
            </w:tcBorders>
          </w:tcPr>
          <w:p w:rsidR="002C5A1F" w:rsidRPr="003B7F12" w:rsidRDefault="002C5A1F" w:rsidP="00545842">
            <w:pPr>
              <w:pStyle w:val="CRCoverPage"/>
              <w:tabs>
                <w:tab w:val="right" w:pos="2184"/>
              </w:tabs>
              <w:spacing w:after="0"/>
              <w:rPr>
                <w:b/>
                <w:i/>
                <w:noProof/>
              </w:rPr>
            </w:pPr>
            <w:r w:rsidRPr="003B7F12">
              <w:rPr>
                <w:b/>
                <w:i/>
                <w:noProof/>
              </w:rPr>
              <w:t>Other comments:</w:t>
            </w:r>
          </w:p>
        </w:tc>
        <w:tc>
          <w:tcPr>
            <w:tcW w:w="6946" w:type="dxa"/>
            <w:gridSpan w:val="9"/>
            <w:tcBorders>
              <w:bottom w:val="single" w:sz="4" w:space="0" w:color="auto"/>
              <w:right w:val="single" w:sz="4" w:space="0" w:color="auto"/>
            </w:tcBorders>
            <w:shd w:val="pct30" w:color="FFFF00" w:fill="auto"/>
          </w:tcPr>
          <w:p w:rsidR="0036631F" w:rsidRPr="003B7F12" w:rsidRDefault="0036631F" w:rsidP="0036631F">
            <w:pPr>
              <w:pStyle w:val="CRCoverPage"/>
              <w:spacing w:after="0"/>
              <w:ind w:left="100"/>
              <w:rPr>
                <w:noProof/>
              </w:rPr>
            </w:pPr>
            <w:r w:rsidRPr="003B7F12">
              <w:rPr>
                <w:noProof/>
              </w:rPr>
              <w:t>The pres</w:t>
            </w:r>
            <w:r w:rsidRPr="003B7F12">
              <w:rPr>
                <w:noProof/>
              </w:rPr>
              <w:t>ent CR is an update of R5-210157</w:t>
            </w:r>
            <w:r w:rsidRPr="003B7F12">
              <w:rPr>
                <w:noProof/>
              </w:rPr>
              <w:t xml:space="preserve"> followed by </w:t>
            </w:r>
            <w:r w:rsidRPr="003B7F12">
              <w:rPr>
                <w:noProof/>
              </w:rPr>
              <w:t>2</w:t>
            </w:r>
            <w:r w:rsidRPr="003B7F12">
              <w:rPr>
                <w:noProof/>
              </w:rPr>
              <w:t xml:space="preserve"> intermediate revision</w:t>
            </w:r>
            <w:r w:rsidRPr="003B7F12">
              <w:rPr>
                <w:noProof/>
              </w:rPr>
              <w:t>s</w:t>
            </w:r>
            <w:r w:rsidRPr="003B7F12">
              <w:rPr>
                <w:noProof/>
              </w:rPr>
              <w:t xml:space="preserve"> </w:t>
            </w:r>
            <w:r w:rsidRPr="003B7F12">
              <w:rPr>
                <w:noProof/>
              </w:rPr>
              <w:t>(</w:t>
            </w:r>
            <w:r w:rsidRPr="003B7F12">
              <w:rPr>
                <w:noProof/>
              </w:rPr>
              <w:t>r1</w:t>
            </w:r>
            <w:r w:rsidRPr="003B7F12">
              <w:rPr>
                <w:noProof/>
              </w:rPr>
              <w:t>, r2)</w:t>
            </w:r>
            <w:r w:rsidRPr="003B7F12">
              <w:rPr>
                <w:noProof/>
              </w:rPr>
              <w:t>.</w:t>
            </w:r>
          </w:p>
          <w:p w:rsidR="00D609AE" w:rsidRPr="003B7F12" w:rsidRDefault="00D609AE" w:rsidP="00545842">
            <w:pPr>
              <w:pStyle w:val="CRCoverPage"/>
              <w:spacing w:after="0"/>
              <w:ind w:left="100"/>
              <w:rPr>
                <w:noProof/>
              </w:rPr>
            </w:pPr>
          </w:p>
        </w:tc>
      </w:tr>
      <w:tr w:rsidR="002C5A1F" w:rsidRPr="003B7F12" w:rsidTr="00545842">
        <w:tc>
          <w:tcPr>
            <w:tcW w:w="2694" w:type="dxa"/>
            <w:gridSpan w:val="2"/>
            <w:tcBorders>
              <w:top w:val="single" w:sz="4" w:space="0" w:color="auto"/>
              <w:bottom w:val="single" w:sz="4" w:space="0" w:color="auto"/>
            </w:tcBorders>
          </w:tcPr>
          <w:p w:rsidR="002C5A1F" w:rsidRPr="003B7F12" w:rsidRDefault="002C5A1F" w:rsidP="00545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C5A1F" w:rsidRPr="003B7F12" w:rsidRDefault="002C5A1F" w:rsidP="00545842">
            <w:pPr>
              <w:pStyle w:val="CRCoverPage"/>
              <w:spacing w:after="0"/>
              <w:ind w:left="100"/>
              <w:rPr>
                <w:noProof/>
                <w:sz w:val="8"/>
                <w:szCs w:val="8"/>
              </w:rPr>
            </w:pPr>
          </w:p>
        </w:tc>
      </w:tr>
      <w:tr w:rsidR="002C5A1F" w:rsidRPr="003B7F12" w:rsidTr="00545842">
        <w:tc>
          <w:tcPr>
            <w:tcW w:w="2694" w:type="dxa"/>
            <w:gridSpan w:val="2"/>
            <w:tcBorders>
              <w:top w:val="single" w:sz="4" w:space="0" w:color="auto"/>
              <w:left w:val="single" w:sz="4" w:space="0" w:color="auto"/>
              <w:bottom w:val="single" w:sz="4" w:space="0" w:color="auto"/>
            </w:tcBorders>
          </w:tcPr>
          <w:p w:rsidR="002C5A1F" w:rsidRPr="003B7F12" w:rsidRDefault="002C5A1F" w:rsidP="00545842">
            <w:pPr>
              <w:pStyle w:val="CRCoverPage"/>
              <w:tabs>
                <w:tab w:val="right" w:pos="2184"/>
              </w:tabs>
              <w:spacing w:after="0"/>
              <w:rPr>
                <w:b/>
                <w:i/>
                <w:noProof/>
              </w:rPr>
            </w:pPr>
            <w:r w:rsidRPr="003B7F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5A1F" w:rsidRPr="003B7F12" w:rsidRDefault="002C5A1F" w:rsidP="00545842">
            <w:pPr>
              <w:pStyle w:val="CRCoverPage"/>
              <w:spacing w:after="0"/>
              <w:ind w:left="100"/>
              <w:rPr>
                <w:noProof/>
              </w:rPr>
            </w:pPr>
          </w:p>
        </w:tc>
      </w:tr>
    </w:tbl>
    <w:p w:rsidR="002C5A1F" w:rsidRPr="003B7F12" w:rsidRDefault="002C5A1F" w:rsidP="002C5A1F">
      <w:pPr>
        <w:pStyle w:val="CRCoverPage"/>
        <w:spacing w:after="0"/>
        <w:rPr>
          <w:noProof/>
          <w:sz w:val="8"/>
          <w:szCs w:val="8"/>
        </w:rPr>
      </w:pPr>
    </w:p>
    <w:p w:rsidR="002C5A1F" w:rsidRPr="003B7F12" w:rsidRDefault="002C5A1F" w:rsidP="002C5A1F">
      <w:pPr>
        <w:rPr>
          <w:noProof/>
        </w:rPr>
        <w:sectPr w:rsidR="002C5A1F" w:rsidRPr="003B7F12">
          <w:headerReference w:type="even" r:id="rId12"/>
          <w:footnotePr>
            <w:numRestart w:val="eachSect"/>
          </w:footnotePr>
          <w:pgSz w:w="11907" w:h="16840" w:code="9"/>
          <w:pgMar w:top="1418" w:right="1134" w:bottom="1134" w:left="1134" w:header="680" w:footer="567" w:gutter="0"/>
          <w:cols w:space="720"/>
        </w:sectPr>
      </w:pPr>
    </w:p>
    <w:p w:rsidR="00D609AE" w:rsidRPr="003B7F12" w:rsidRDefault="00D609AE" w:rsidP="00D609AE">
      <w:pPr>
        <w:pStyle w:val="Heading1"/>
      </w:pPr>
      <w:bookmarkStart w:id="2" w:name="_Toc21103008"/>
      <w:bookmarkStart w:id="3" w:name="_Toc29233345"/>
      <w:bookmarkStart w:id="4" w:name="_Toc29461950"/>
      <w:bookmarkStart w:id="5" w:name="_Toc36157924"/>
      <w:bookmarkStart w:id="6" w:name="_Toc43917156"/>
      <w:bookmarkStart w:id="7" w:name="_Toc52464977"/>
      <w:bookmarkStart w:id="8" w:name="_Toc52465358"/>
      <w:bookmarkStart w:id="9" w:name="_Toc52465744"/>
      <w:bookmarkStart w:id="10" w:name="_Toc59210720"/>
      <w:bookmarkStart w:id="11" w:name="_Toc59210888"/>
      <w:bookmarkStart w:id="12" w:name="_Toc59211179"/>
      <w:r w:rsidRPr="003B7F12">
        <w:lastRenderedPageBreak/>
        <w:t>6</w:t>
      </w:r>
      <w:r w:rsidRPr="003B7F12">
        <w:tab/>
        <w:t xml:space="preserve">Idle mode </w:t>
      </w:r>
      <w:ins w:id="13" w:author="SB210222" w:date="2021-03-03T19:58:00Z">
        <w:r w:rsidRPr="003B7F12">
          <w:t xml:space="preserve">and RRC Inactive state </w:t>
        </w:r>
      </w:ins>
      <w:r w:rsidRPr="003B7F12">
        <w:t>operations</w:t>
      </w:r>
      <w:bookmarkEnd w:id="2"/>
      <w:bookmarkEnd w:id="3"/>
      <w:bookmarkEnd w:id="4"/>
      <w:bookmarkEnd w:id="5"/>
      <w:bookmarkEnd w:id="6"/>
      <w:bookmarkEnd w:id="7"/>
      <w:bookmarkEnd w:id="8"/>
      <w:bookmarkEnd w:id="9"/>
      <w:bookmarkEnd w:id="10"/>
      <w:bookmarkEnd w:id="11"/>
      <w:bookmarkEnd w:id="12"/>
    </w:p>
    <w:p w:rsidR="00D609AE" w:rsidRPr="003B7F12" w:rsidRDefault="00D609AE" w:rsidP="00D609AE">
      <w:pPr>
        <w:pStyle w:val="Heading2"/>
      </w:pPr>
      <w:bookmarkStart w:id="14" w:name="_Toc21103009"/>
      <w:bookmarkStart w:id="15" w:name="_Toc29233346"/>
      <w:bookmarkStart w:id="16" w:name="_Toc29461951"/>
      <w:bookmarkStart w:id="17" w:name="_Toc36157925"/>
      <w:bookmarkStart w:id="18" w:name="_Toc43917157"/>
      <w:bookmarkStart w:id="19" w:name="_Toc52464978"/>
      <w:bookmarkStart w:id="20" w:name="_Toc52465359"/>
      <w:bookmarkStart w:id="21" w:name="_Toc52465745"/>
      <w:bookmarkStart w:id="22" w:name="_Toc59210721"/>
      <w:bookmarkStart w:id="23" w:name="_Toc59210889"/>
      <w:bookmarkStart w:id="24" w:name="_Toc59211180"/>
      <w:r w:rsidRPr="003B7F12">
        <w:t>6.1</w:t>
      </w:r>
      <w:r w:rsidRPr="003B7F12">
        <w:tab/>
        <w:t>NR idle mode operations</w:t>
      </w:r>
      <w:bookmarkEnd w:id="14"/>
      <w:bookmarkEnd w:id="15"/>
      <w:bookmarkEnd w:id="16"/>
      <w:bookmarkEnd w:id="17"/>
      <w:bookmarkEnd w:id="18"/>
      <w:bookmarkEnd w:id="19"/>
      <w:bookmarkEnd w:id="20"/>
      <w:bookmarkEnd w:id="21"/>
      <w:bookmarkEnd w:id="22"/>
      <w:bookmarkEnd w:id="23"/>
      <w:bookmarkEnd w:id="24"/>
    </w:p>
    <w:p w:rsidR="00D609AE" w:rsidRPr="003B7F12" w:rsidDel="00D609AE" w:rsidRDefault="00D609AE" w:rsidP="00D609AE">
      <w:pPr>
        <w:pStyle w:val="EditorsNote"/>
        <w:rPr>
          <w:del w:id="25" w:author="SB210222" w:date="2021-03-03T19:56:00Z"/>
          <w:rFonts w:eastAsia="MS Mincho"/>
        </w:rPr>
      </w:pPr>
      <w:del w:id="26" w:author="SB210222" w:date="2021-03-03T19:56:00Z">
        <w:r w:rsidRPr="003B7F12" w:rsidDel="00D609AE">
          <w:rPr>
            <w:rFonts w:eastAsia="MS Mincho"/>
          </w:rPr>
          <w:delText>Editor’s note: Intended to capture tests of Idle Mode behaviour defined in TS 38.304</w:delText>
        </w:r>
      </w:del>
    </w:p>
    <w:p w:rsidR="00D609AE" w:rsidRPr="003B7F12" w:rsidDel="00D609AE" w:rsidRDefault="00D609AE" w:rsidP="00D609AE">
      <w:pPr>
        <w:rPr>
          <w:del w:id="27" w:author="SB210222" w:date="2021-03-03T19:56:00Z"/>
          <w:rFonts w:eastAsia="MS Mincho"/>
        </w:rPr>
      </w:pPr>
      <w:del w:id="28" w:author="SB210222" w:date="2021-03-03T19:56:00Z">
        <w:r w:rsidRPr="003B7F12" w:rsidDel="00D609AE">
          <w:rPr>
            <w:rFonts w:eastAsia="MS Mincho"/>
          </w:rPr>
          <w:delText>FFS</w:delText>
        </w:r>
      </w:del>
    </w:p>
    <w:p w:rsidR="00D609AE" w:rsidRPr="003B7F12" w:rsidRDefault="00D609AE" w:rsidP="00D609AE">
      <w:pPr>
        <w:rPr>
          <w:ins w:id="29" w:author="SB210222" w:date="2021-03-03T20:02:00Z"/>
          <w:rFonts w:eastAsia="SimSun"/>
        </w:rPr>
      </w:pPr>
    </w:p>
    <w:p w:rsidR="00D609AE" w:rsidRPr="003B7F12" w:rsidRDefault="00D609AE" w:rsidP="00D609AE">
      <w:pPr>
        <w:rPr>
          <w:ins w:id="30" w:author="SB210222" w:date="2021-03-03T19:55:00Z"/>
          <w:rFonts w:eastAsia="SimSun"/>
        </w:rPr>
      </w:pPr>
      <w:ins w:id="31" w:author="SB210222" w:date="2021-03-03T19:55:00Z">
        <w:r w:rsidRPr="003B7F12">
          <w:rPr>
            <w:rFonts w:eastAsia="SimSun"/>
          </w:rPr>
          <w:t>[Text skipped here]</w:t>
        </w:r>
      </w:ins>
    </w:p>
    <w:p w:rsidR="00E94786" w:rsidRPr="003B7F12" w:rsidRDefault="00E94786" w:rsidP="00595E65"/>
    <w:p w:rsidR="00E94786" w:rsidRPr="003B7F12" w:rsidRDefault="00E94786">
      <w:pPr>
        <w:pStyle w:val="Heading4"/>
        <w:rPr>
          <w:lang w:eastAsia="en-US"/>
        </w:rPr>
        <w:pPrChange w:id="32" w:author="SB201101" w:date="2021-01-12T23:15:00Z">
          <w:pPr>
            <w:keepNext/>
            <w:keepLines/>
            <w:overflowPunct/>
            <w:autoSpaceDE/>
            <w:autoSpaceDN/>
            <w:adjustRightInd/>
            <w:spacing w:before="120"/>
            <w:ind w:left="1418" w:hanging="1418"/>
            <w:outlineLvl w:val="3"/>
          </w:pPr>
        </w:pPrChange>
      </w:pPr>
      <w:r w:rsidRPr="003B7F12">
        <w:rPr>
          <w:lang w:eastAsia="en-US"/>
        </w:rPr>
        <w:t>6.1.2.5</w:t>
      </w:r>
      <w:r w:rsidRPr="003B7F12">
        <w:rPr>
          <w:lang w:eastAsia="en-US"/>
        </w:rPr>
        <w:tab/>
        <w:t xml:space="preserve">Cell reselection for interband operation using </w:t>
      </w:r>
      <w:r w:rsidRPr="003B7F12">
        <w:rPr>
          <w:lang w:eastAsia="ja-JP"/>
        </w:rPr>
        <w:t>Pcompensation / Between FDD and TDD</w:t>
      </w:r>
    </w:p>
    <w:p w:rsidR="00E94786" w:rsidRPr="003B7F12" w:rsidRDefault="00E94786">
      <w:pPr>
        <w:pStyle w:val="H6"/>
        <w:rPr>
          <w:lang w:eastAsia="zh-CN"/>
        </w:rPr>
        <w:pPrChange w:id="33" w:author="SB201101" w:date="2021-01-12T23:15:00Z">
          <w:pPr>
            <w:keepNext/>
            <w:keepLines/>
            <w:spacing w:before="120"/>
            <w:ind w:left="1985" w:hanging="1985"/>
          </w:pPr>
        </w:pPrChange>
      </w:pPr>
      <w:r w:rsidRPr="003B7F12">
        <w:rPr>
          <w:lang w:eastAsia="zh-CN"/>
        </w:rPr>
        <w:t>6.1.2.5.1</w:t>
      </w:r>
      <w:r w:rsidRPr="003B7F12">
        <w:rPr>
          <w:lang w:eastAsia="zh-CN"/>
        </w:rPr>
        <w:tab/>
        <w:t>Test Purpose (TP)</w:t>
      </w:r>
    </w:p>
    <w:p w:rsidR="00E94786" w:rsidRPr="003B7F12" w:rsidRDefault="00E94786">
      <w:pPr>
        <w:pStyle w:val="H6"/>
        <w:rPr>
          <w:lang w:eastAsia="zh-CN"/>
        </w:rPr>
        <w:pPrChange w:id="34" w:author="SB201101" w:date="2021-01-12T23:15:00Z">
          <w:pPr>
            <w:keepNext/>
            <w:keepLines/>
            <w:spacing w:before="120"/>
            <w:ind w:left="1985" w:hanging="1985"/>
          </w:pPr>
        </w:pPrChange>
      </w:pPr>
      <w:r w:rsidRPr="003B7F12">
        <w:rPr>
          <w:lang w:eastAsia="zh-CN"/>
        </w:rPr>
        <w:t>(1)</w:t>
      </w:r>
    </w:p>
    <w:p w:rsidR="00E94786" w:rsidRPr="003B7F12" w:rsidRDefault="00E94786" w:rsidP="00595E65">
      <w:pPr>
        <w:pStyle w:val="PL"/>
        <w:rPr>
          <w:rFonts w:eastAsia="SimSun"/>
          <w:noProof w:val="0"/>
          <w:lang w:eastAsia="zh-CN"/>
        </w:rPr>
      </w:pPr>
      <w:r w:rsidRPr="003B7F12">
        <w:rPr>
          <w:rFonts w:eastAsia="SimSun"/>
          <w:b/>
          <w:noProof w:val="0"/>
          <w:lang w:eastAsia="zh-CN"/>
        </w:rPr>
        <w:t>with</w:t>
      </w:r>
      <w:r w:rsidRPr="003B7F12">
        <w:rPr>
          <w:rFonts w:eastAsia="SimSun"/>
          <w:noProof w:val="0"/>
          <w:lang w:eastAsia="zh-CN"/>
        </w:rPr>
        <w:t xml:space="preserve"> { UE in NR RRC_IDLE state on a FDD band }</w:t>
      </w:r>
    </w:p>
    <w:p w:rsidR="00E94786" w:rsidRPr="003B7F12" w:rsidRDefault="00E94786" w:rsidP="00595E65">
      <w:pPr>
        <w:pStyle w:val="PL"/>
        <w:rPr>
          <w:rFonts w:eastAsia="SimSun"/>
          <w:noProof w:val="0"/>
          <w:lang w:eastAsia="zh-CN"/>
        </w:rPr>
      </w:pPr>
      <w:r w:rsidRPr="003B7F12">
        <w:rPr>
          <w:rFonts w:eastAsia="SimSun"/>
          <w:b/>
          <w:noProof w:val="0"/>
          <w:lang w:eastAsia="zh-CN"/>
        </w:rPr>
        <w:t>ensure that</w:t>
      </w:r>
      <w:r w:rsidRPr="003B7F12">
        <w:rPr>
          <w:rFonts w:eastAsia="SimSun"/>
          <w:noProof w:val="0"/>
          <w:lang w:eastAsia="zh-CN"/>
        </w:rPr>
        <w:t xml:space="preserve"> {</w:t>
      </w:r>
    </w:p>
    <w:p w:rsidR="00E94786" w:rsidRPr="003B7F12" w:rsidRDefault="00E94786" w:rsidP="00595E65">
      <w:pPr>
        <w:pStyle w:val="PL"/>
        <w:rPr>
          <w:rFonts w:eastAsia="SimSun"/>
          <w:noProof w:val="0"/>
          <w:lang w:eastAsia="zh-CN"/>
        </w:rPr>
      </w:pPr>
      <w:r w:rsidRPr="003B7F12">
        <w:rPr>
          <w:rFonts w:eastAsia="SimSun"/>
          <w:noProof w:val="0"/>
          <w:lang w:eastAsia="zh-CN"/>
        </w:rPr>
        <w:t xml:space="preserve">  </w:t>
      </w:r>
      <w:r w:rsidRPr="003B7F12">
        <w:rPr>
          <w:rFonts w:eastAsia="SimSun"/>
          <w:b/>
          <w:noProof w:val="0"/>
          <w:lang w:eastAsia="zh-CN"/>
        </w:rPr>
        <w:t>when</w:t>
      </w:r>
      <w:r w:rsidRPr="003B7F12">
        <w:rPr>
          <w:rFonts w:eastAsia="SimSun"/>
          <w:noProof w:val="0"/>
          <w:lang w:eastAsia="zh-CN"/>
        </w:rPr>
        <w:t xml:space="preserve"> { UE detects the cell selection using Pcompensation &amp; reselection criteria is met for the cell on a TDD band }</w:t>
      </w:r>
    </w:p>
    <w:p w:rsidR="00E94786" w:rsidRPr="003B7F12" w:rsidRDefault="00E94786" w:rsidP="00595E65">
      <w:pPr>
        <w:pStyle w:val="PL"/>
        <w:rPr>
          <w:rFonts w:eastAsia="SimSun"/>
          <w:noProof w:val="0"/>
          <w:lang w:eastAsia="zh-CN"/>
        </w:rPr>
      </w:pPr>
      <w:r w:rsidRPr="003B7F12">
        <w:rPr>
          <w:rFonts w:eastAsia="SimSun"/>
          <w:noProof w:val="0"/>
          <w:lang w:eastAsia="zh-CN"/>
        </w:rPr>
        <w:t xml:space="preserve">    </w:t>
      </w:r>
      <w:r w:rsidRPr="003B7F12">
        <w:rPr>
          <w:rFonts w:eastAsia="SimSun"/>
          <w:b/>
          <w:noProof w:val="0"/>
          <w:lang w:eastAsia="zh-CN"/>
        </w:rPr>
        <w:t>then</w:t>
      </w:r>
      <w:r w:rsidRPr="003B7F12">
        <w:rPr>
          <w:rFonts w:eastAsia="SimSun"/>
          <w:noProof w:val="0"/>
          <w:lang w:eastAsia="zh-CN"/>
        </w:rPr>
        <w:t xml:space="preserve"> { UE reselects the new cell }</w:t>
      </w:r>
    </w:p>
    <w:p w:rsidR="00E94786" w:rsidRPr="003B7F12" w:rsidRDefault="00E94786" w:rsidP="00595E65">
      <w:pPr>
        <w:pStyle w:val="PL"/>
        <w:rPr>
          <w:rFonts w:eastAsia="SimSun"/>
          <w:noProof w:val="0"/>
          <w:lang w:eastAsia="zh-CN"/>
        </w:rPr>
      </w:pPr>
      <w:r w:rsidRPr="003B7F12">
        <w:rPr>
          <w:rFonts w:eastAsia="SimSun"/>
          <w:noProof w:val="0"/>
          <w:lang w:eastAsia="zh-CN"/>
        </w:rPr>
        <w:t xml:space="preserve">            }</w:t>
      </w:r>
    </w:p>
    <w:p w:rsidR="00E94786" w:rsidRPr="003B7F12" w:rsidRDefault="00E94786" w:rsidP="00595E65">
      <w:pPr>
        <w:pStyle w:val="PL"/>
        <w:rPr>
          <w:rFonts w:eastAsia="SimSun"/>
          <w:noProof w:val="0"/>
          <w:lang w:eastAsia="zh-CN"/>
        </w:rPr>
      </w:pPr>
    </w:p>
    <w:p w:rsidR="007635F1" w:rsidRPr="003B7F12" w:rsidRDefault="007635F1" w:rsidP="00EE2286">
      <w:pPr>
        <w:rPr>
          <w:rFonts w:eastAsia="SimSun"/>
        </w:rPr>
      </w:pPr>
    </w:p>
    <w:p w:rsidR="002C5A1F" w:rsidRPr="003B7F12" w:rsidRDefault="002C5A1F" w:rsidP="00EE2286">
      <w:pPr>
        <w:rPr>
          <w:ins w:id="35" w:author="SB201101" w:date="2021-01-19T11:47:00Z"/>
          <w:rFonts w:eastAsia="SimSun"/>
        </w:rPr>
      </w:pPr>
      <w:ins w:id="36" w:author="SB201101" w:date="2021-01-19T11:46:00Z">
        <w:r w:rsidRPr="003B7F12">
          <w:rPr>
            <w:rFonts w:eastAsia="SimSun"/>
          </w:rPr>
          <w:t>[Text skipped here]</w:t>
        </w:r>
      </w:ins>
    </w:p>
    <w:p w:rsidR="002C5A1F" w:rsidRPr="003B7F12" w:rsidRDefault="002C5A1F" w:rsidP="00EE2286">
      <w:pPr>
        <w:rPr>
          <w:rFonts w:eastAsia="SimSun"/>
        </w:rPr>
      </w:pPr>
    </w:p>
    <w:p w:rsidR="00587CE1" w:rsidRPr="003B7F12" w:rsidRDefault="00587CE1" w:rsidP="00587CE1">
      <w:pPr>
        <w:pStyle w:val="Heading4"/>
      </w:pPr>
      <w:bookmarkStart w:id="37" w:name="_Toc517457187"/>
      <w:bookmarkStart w:id="38" w:name="_Toc36157953"/>
      <w:bookmarkStart w:id="39" w:name="_Toc43917185"/>
      <w:bookmarkStart w:id="40" w:name="_Toc52465006"/>
      <w:bookmarkStart w:id="41" w:name="_Toc52465387"/>
      <w:bookmarkStart w:id="42" w:name="_Toc52465773"/>
      <w:bookmarkStart w:id="43" w:name="_Toc59210749"/>
      <w:bookmarkStart w:id="44" w:name="_Toc59210917"/>
      <w:bookmarkStart w:id="45" w:name="_Toc59211208"/>
      <w:r w:rsidRPr="003B7F12">
        <w:t>6.1.2.19</w:t>
      </w:r>
      <w:r w:rsidRPr="003B7F12">
        <w:tab/>
      </w:r>
      <w:bookmarkEnd w:id="37"/>
      <w:r w:rsidRPr="003B7F12">
        <w:t>Speed-dependent cell reselection</w:t>
      </w:r>
      <w:bookmarkEnd w:id="38"/>
      <w:bookmarkEnd w:id="39"/>
      <w:bookmarkEnd w:id="40"/>
      <w:bookmarkEnd w:id="41"/>
      <w:bookmarkEnd w:id="42"/>
      <w:bookmarkEnd w:id="43"/>
      <w:bookmarkEnd w:id="44"/>
      <w:bookmarkEnd w:id="45"/>
    </w:p>
    <w:p w:rsidR="00587CE1" w:rsidRPr="003B7F12" w:rsidRDefault="00587CE1">
      <w:pPr>
        <w:pStyle w:val="H6"/>
        <w:pPrChange w:id="46" w:author="SB201101" w:date="2021-01-12T23:15:00Z">
          <w:pPr>
            <w:pStyle w:val="Heading5"/>
          </w:pPr>
        </w:pPrChange>
      </w:pPr>
      <w:bookmarkStart w:id="47" w:name="_Toc36157954"/>
      <w:bookmarkStart w:id="48" w:name="_Toc43917186"/>
      <w:bookmarkStart w:id="49" w:name="_Toc52465007"/>
      <w:bookmarkStart w:id="50" w:name="_Toc52465388"/>
      <w:bookmarkStart w:id="51" w:name="_Toc52465774"/>
      <w:bookmarkStart w:id="52" w:name="_Toc59210750"/>
      <w:bookmarkStart w:id="53" w:name="_Toc59210918"/>
      <w:bookmarkStart w:id="54" w:name="_Toc59211209"/>
      <w:r w:rsidRPr="003B7F12">
        <w:t>6.1.2.19.1</w:t>
      </w:r>
      <w:r w:rsidRPr="003B7F12">
        <w:tab/>
        <w:t>Test Purpose (TP)</w:t>
      </w:r>
      <w:bookmarkEnd w:id="47"/>
      <w:bookmarkEnd w:id="48"/>
      <w:bookmarkEnd w:id="49"/>
      <w:bookmarkEnd w:id="50"/>
      <w:bookmarkEnd w:id="51"/>
      <w:bookmarkEnd w:id="52"/>
      <w:bookmarkEnd w:id="53"/>
      <w:bookmarkEnd w:id="54"/>
    </w:p>
    <w:p w:rsidR="00587CE1" w:rsidRPr="003B7F12" w:rsidRDefault="00587CE1" w:rsidP="00587CE1">
      <w:pPr>
        <w:pStyle w:val="H6"/>
      </w:pPr>
      <w:r w:rsidRPr="003B7F12">
        <w:t>(1)</w:t>
      </w:r>
    </w:p>
    <w:p w:rsidR="00587CE1" w:rsidRPr="003B7F12" w:rsidRDefault="00587CE1" w:rsidP="00587CE1">
      <w:pPr>
        <w:pStyle w:val="PL"/>
        <w:rPr>
          <w:noProof w:val="0"/>
        </w:rPr>
      </w:pPr>
      <w:r w:rsidRPr="003B7F12">
        <w:rPr>
          <w:b/>
          <w:bCs/>
          <w:noProof w:val="0"/>
        </w:rPr>
        <w:t xml:space="preserve">with </w:t>
      </w:r>
      <w:r w:rsidRPr="003B7F12">
        <w:rPr>
          <w:noProof w:val="0"/>
        </w:rPr>
        <w:t>{</w:t>
      </w:r>
      <w:ins w:id="55" w:author="SB210101" w:date="2021-01-28T16:00:00Z">
        <w:r w:rsidR="00883E91" w:rsidRPr="003B7F12">
          <w:rPr>
            <w:noProof w:val="0"/>
          </w:rPr>
          <w:t xml:space="preserve"> </w:t>
        </w:r>
      </w:ins>
      <w:r w:rsidRPr="003B7F12">
        <w:rPr>
          <w:noProof w:val="0"/>
        </w:rPr>
        <w:t>UE in NR RRC_IDLE state and in high mobility state</w:t>
      </w:r>
      <w:ins w:id="56" w:author="SB210101" w:date="2021-01-28T16:01:00Z">
        <w:r w:rsidR="00883E91" w:rsidRPr="003B7F12">
          <w:rPr>
            <w:noProof w:val="0"/>
          </w:rPr>
          <w:t xml:space="preserve"> </w:t>
        </w:r>
      </w:ins>
      <w:r w:rsidRPr="003B7F12">
        <w:rPr>
          <w:noProof w:val="0"/>
        </w:rPr>
        <w:t>}</w:t>
      </w:r>
    </w:p>
    <w:p w:rsidR="00587CE1" w:rsidRPr="003B7F12" w:rsidRDefault="00587CE1" w:rsidP="00587CE1">
      <w:pPr>
        <w:pStyle w:val="PL"/>
        <w:rPr>
          <w:noProof w:val="0"/>
        </w:rPr>
      </w:pPr>
      <w:r w:rsidRPr="003B7F12">
        <w:rPr>
          <w:b/>
          <w:bCs/>
          <w:noProof w:val="0"/>
        </w:rPr>
        <w:t>ensure that</w:t>
      </w:r>
      <w:r w:rsidRPr="003B7F12">
        <w:rPr>
          <w:noProof w:val="0"/>
        </w:rPr>
        <w:t xml:space="preserve"> {</w:t>
      </w:r>
    </w:p>
    <w:p w:rsidR="00587CE1" w:rsidRPr="003B7F12" w:rsidRDefault="00587CE1" w:rsidP="00587CE1">
      <w:pPr>
        <w:pStyle w:val="PL"/>
        <w:tabs>
          <w:tab w:val="clear" w:pos="384"/>
          <w:tab w:val="left" w:pos="720"/>
        </w:tabs>
        <w:rPr>
          <w:noProof w:val="0"/>
        </w:rPr>
      </w:pPr>
      <w:r w:rsidRPr="003B7F12">
        <w:rPr>
          <w:b/>
          <w:bCs/>
          <w:noProof w:val="0"/>
        </w:rPr>
        <w:t xml:space="preserve">  when</w:t>
      </w:r>
      <w:r w:rsidRPr="003B7F12">
        <w:rPr>
          <w:noProof w:val="0"/>
        </w:rPr>
        <w:t xml:space="preserve"> {</w:t>
      </w:r>
      <w:ins w:id="57" w:author="SB210101" w:date="2021-01-28T16:00:00Z">
        <w:r w:rsidR="00883E91" w:rsidRPr="003B7F12">
          <w:rPr>
            <w:noProof w:val="0"/>
          </w:rPr>
          <w:t xml:space="preserve"> </w:t>
        </w:r>
      </w:ins>
      <w:r w:rsidRPr="003B7F12">
        <w:rPr>
          <w:noProof w:val="0"/>
        </w:rPr>
        <w:t>UE detects the cell ranked as the best cell taking into account scaling factor</w:t>
      </w:r>
      <w:ins w:id="58" w:author="SB210101" w:date="2021-01-28T16:01:00Z">
        <w:r w:rsidR="00883E91" w:rsidRPr="003B7F12">
          <w:rPr>
            <w:noProof w:val="0"/>
          </w:rPr>
          <w:t xml:space="preserve"> </w:t>
        </w:r>
      </w:ins>
      <w:r w:rsidRPr="003B7F12">
        <w:rPr>
          <w:noProof w:val="0"/>
        </w:rPr>
        <w:t>}</w:t>
      </w:r>
    </w:p>
    <w:p w:rsidR="00587CE1" w:rsidRPr="003B7F12" w:rsidRDefault="00587CE1" w:rsidP="00587CE1">
      <w:pPr>
        <w:pStyle w:val="PL"/>
        <w:rPr>
          <w:noProof w:val="0"/>
        </w:rPr>
      </w:pPr>
      <w:r w:rsidRPr="003B7F12">
        <w:rPr>
          <w:b/>
          <w:bCs/>
          <w:noProof w:val="0"/>
        </w:rPr>
        <w:t xml:space="preserve">    then </w:t>
      </w:r>
      <w:r w:rsidRPr="003B7F12">
        <w:rPr>
          <w:noProof w:val="0"/>
        </w:rPr>
        <w:t>{</w:t>
      </w:r>
      <w:ins w:id="59" w:author="SB210101" w:date="2021-01-28T16:00:00Z">
        <w:r w:rsidR="00883E91" w:rsidRPr="003B7F12">
          <w:rPr>
            <w:noProof w:val="0"/>
          </w:rPr>
          <w:t xml:space="preserve"> </w:t>
        </w:r>
      </w:ins>
      <w:r w:rsidRPr="003B7F12">
        <w:rPr>
          <w:noProof w:val="0"/>
        </w:rPr>
        <w:t>UE reselects the new cell</w:t>
      </w:r>
      <w:ins w:id="60" w:author="SB210101" w:date="2021-01-28T16:00:00Z">
        <w:r w:rsidR="00883E91" w:rsidRPr="003B7F12">
          <w:rPr>
            <w:noProof w:val="0"/>
          </w:rPr>
          <w:t xml:space="preserve"> </w:t>
        </w:r>
      </w:ins>
      <w:r w:rsidRPr="003B7F12">
        <w:rPr>
          <w:noProof w:val="0"/>
        </w:rPr>
        <w:t>}</w:t>
      </w:r>
    </w:p>
    <w:p w:rsidR="00587CE1" w:rsidRPr="003B7F12" w:rsidRDefault="00587CE1" w:rsidP="00587CE1">
      <w:pPr>
        <w:pStyle w:val="PL"/>
        <w:rPr>
          <w:noProof w:val="0"/>
        </w:rPr>
      </w:pPr>
      <w:r w:rsidRPr="003B7F12">
        <w:rPr>
          <w:noProof w:val="0"/>
        </w:rPr>
        <w:t xml:space="preserve">            }</w:t>
      </w:r>
    </w:p>
    <w:p w:rsidR="00587CE1" w:rsidRPr="003B7F12" w:rsidRDefault="00587CE1" w:rsidP="00587CE1">
      <w:pPr>
        <w:pStyle w:val="PL"/>
        <w:rPr>
          <w:noProof w:val="0"/>
        </w:rPr>
      </w:pPr>
    </w:p>
    <w:p w:rsidR="00587CE1" w:rsidRPr="003B7F12" w:rsidRDefault="00587CE1" w:rsidP="00587CE1">
      <w:pPr>
        <w:pStyle w:val="H6"/>
      </w:pPr>
      <w:r w:rsidRPr="003B7F12">
        <w:t>(2)</w:t>
      </w:r>
    </w:p>
    <w:p w:rsidR="00587CE1" w:rsidRPr="003B7F12" w:rsidRDefault="00587CE1" w:rsidP="00587CE1">
      <w:pPr>
        <w:pStyle w:val="PL"/>
        <w:rPr>
          <w:noProof w:val="0"/>
        </w:rPr>
      </w:pPr>
      <w:r w:rsidRPr="003B7F12">
        <w:rPr>
          <w:b/>
          <w:bCs/>
          <w:noProof w:val="0"/>
        </w:rPr>
        <w:t xml:space="preserve">with </w:t>
      </w:r>
      <w:r w:rsidRPr="003B7F12">
        <w:rPr>
          <w:noProof w:val="0"/>
        </w:rPr>
        <w:t>{</w:t>
      </w:r>
      <w:ins w:id="61" w:author="SB210101" w:date="2021-01-28T16:01:00Z">
        <w:r w:rsidR="00883E91" w:rsidRPr="003B7F12">
          <w:rPr>
            <w:noProof w:val="0"/>
          </w:rPr>
          <w:t xml:space="preserve"> </w:t>
        </w:r>
      </w:ins>
      <w:r w:rsidRPr="003B7F12">
        <w:rPr>
          <w:noProof w:val="0"/>
        </w:rPr>
        <w:t>UE in NR RRC_IDLE state and in medium mobility state</w:t>
      </w:r>
      <w:ins w:id="62" w:author="SB210101" w:date="2021-01-28T16:01:00Z">
        <w:r w:rsidR="00883E91" w:rsidRPr="003B7F12">
          <w:rPr>
            <w:noProof w:val="0"/>
          </w:rPr>
          <w:t xml:space="preserve"> </w:t>
        </w:r>
      </w:ins>
      <w:r w:rsidRPr="003B7F12">
        <w:rPr>
          <w:noProof w:val="0"/>
        </w:rPr>
        <w:t>}</w:t>
      </w:r>
    </w:p>
    <w:p w:rsidR="00587CE1" w:rsidRPr="003B7F12" w:rsidRDefault="00587CE1" w:rsidP="00587CE1">
      <w:pPr>
        <w:pStyle w:val="PL"/>
        <w:rPr>
          <w:noProof w:val="0"/>
        </w:rPr>
      </w:pPr>
      <w:r w:rsidRPr="003B7F12">
        <w:rPr>
          <w:b/>
          <w:bCs/>
          <w:noProof w:val="0"/>
        </w:rPr>
        <w:t>ensure that</w:t>
      </w:r>
      <w:r w:rsidRPr="003B7F12">
        <w:rPr>
          <w:noProof w:val="0"/>
        </w:rPr>
        <w:t xml:space="preserve"> {</w:t>
      </w:r>
    </w:p>
    <w:p w:rsidR="00587CE1" w:rsidRPr="003B7F12" w:rsidRDefault="00587CE1" w:rsidP="00587CE1">
      <w:pPr>
        <w:pStyle w:val="PL"/>
        <w:tabs>
          <w:tab w:val="clear" w:pos="384"/>
          <w:tab w:val="left" w:pos="720"/>
        </w:tabs>
        <w:rPr>
          <w:noProof w:val="0"/>
        </w:rPr>
      </w:pPr>
      <w:r w:rsidRPr="003B7F12">
        <w:rPr>
          <w:b/>
          <w:bCs/>
          <w:noProof w:val="0"/>
        </w:rPr>
        <w:t xml:space="preserve">  when</w:t>
      </w:r>
      <w:r w:rsidRPr="003B7F12">
        <w:rPr>
          <w:noProof w:val="0"/>
        </w:rPr>
        <w:t xml:space="preserve"> {</w:t>
      </w:r>
      <w:ins w:id="63" w:author="SB210101" w:date="2021-01-28T16:01:00Z">
        <w:r w:rsidR="00883E91" w:rsidRPr="003B7F12">
          <w:rPr>
            <w:noProof w:val="0"/>
          </w:rPr>
          <w:t xml:space="preserve"> </w:t>
        </w:r>
      </w:ins>
      <w:r w:rsidRPr="003B7F12">
        <w:rPr>
          <w:noProof w:val="0"/>
        </w:rPr>
        <w:t>UE detects the cell ranked as the best cell taking into account scaling factor</w:t>
      </w:r>
      <w:ins w:id="64" w:author="SB210101" w:date="2021-01-28T16:01:00Z">
        <w:r w:rsidR="00883E91" w:rsidRPr="003B7F12">
          <w:rPr>
            <w:noProof w:val="0"/>
          </w:rPr>
          <w:t xml:space="preserve"> </w:t>
        </w:r>
      </w:ins>
      <w:r w:rsidRPr="003B7F12">
        <w:rPr>
          <w:noProof w:val="0"/>
        </w:rPr>
        <w:t>}</w:t>
      </w:r>
    </w:p>
    <w:p w:rsidR="00587CE1" w:rsidRPr="003B7F12" w:rsidRDefault="00587CE1" w:rsidP="00587CE1">
      <w:pPr>
        <w:pStyle w:val="PL"/>
        <w:rPr>
          <w:noProof w:val="0"/>
        </w:rPr>
      </w:pPr>
      <w:r w:rsidRPr="003B7F12">
        <w:rPr>
          <w:b/>
          <w:bCs/>
          <w:noProof w:val="0"/>
        </w:rPr>
        <w:t xml:space="preserve">    then </w:t>
      </w:r>
      <w:r w:rsidRPr="003B7F12">
        <w:rPr>
          <w:noProof w:val="0"/>
        </w:rPr>
        <w:t>{</w:t>
      </w:r>
      <w:ins w:id="65" w:author="SB210101" w:date="2021-01-28T16:01:00Z">
        <w:r w:rsidR="00883E91" w:rsidRPr="003B7F12">
          <w:rPr>
            <w:noProof w:val="0"/>
          </w:rPr>
          <w:t xml:space="preserve"> </w:t>
        </w:r>
      </w:ins>
      <w:r w:rsidRPr="003B7F12">
        <w:rPr>
          <w:noProof w:val="0"/>
        </w:rPr>
        <w:t>UE reselects the new cell</w:t>
      </w:r>
      <w:ins w:id="66" w:author="SB210101" w:date="2021-01-28T16:01:00Z">
        <w:r w:rsidR="00883E91" w:rsidRPr="003B7F12">
          <w:rPr>
            <w:noProof w:val="0"/>
          </w:rPr>
          <w:t xml:space="preserve"> </w:t>
        </w:r>
      </w:ins>
      <w:r w:rsidRPr="003B7F12">
        <w:rPr>
          <w:noProof w:val="0"/>
        </w:rPr>
        <w:t>}</w:t>
      </w:r>
    </w:p>
    <w:p w:rsidR="00587CE1" w:rsidRPr="003B7F12" w:rsidRDefault="00587CE1" w:rsidP="00587CE1">
      <w:pPr>
        <w:pStyle w:val="PL"/>
        <w:rPr>
          <w:noProof w:val="0"/>
        </w:rPr>
      </w:pPr>
      <w:r w:rsidRPr="003B7F12">
        <w:rPr>
          <w:noProof w:val="0"/>
        </w:rPr>
        <w:t xml:space="preserve">            }</w:t>
      </w:r>
    </w:p>
    <w:p w:rsidR="00587CE1" w:rsidRPr="003B7F12" w:rsidRDefault="00587CE1" w:rsidP="00587CE1">
      <w:pPr>
        <w:pStyle w:val="PL"/>
        <w:rPr>
          <w:noProof w:val="0"/>
        </w:rPr>
      </w:pPr>
    </w:p>
    <w:p w:rsidR="00587CE1" w:rsidRPr="003B7F12" w:rsidRDefault="00587CE1">
      <w:pPr>
        <w:pStyle w:val="H6"/>
        <w:pPrChange w:id="67" w:author="SB201101" w:date="2021-01-12T23:15:00Z">
          <w:pPr>
            <w:pStyle w:val="Heading5"/>
          </w:pPr>
        </w:pPrChange>
      </w:pPr>
      <w:bookmarkStart w:id="68" w:name="_Toc36157955"/>
      <w:bookmarkStart w:id="69" w:name="_Toc43917187"/>
      <w:bookmarkStart w:id="70" w:name="_Toc52465008"/>
      <w:bookmarkStart w:id="71" w:name="_Toc52465389"/>
      <w:bookmarkStart w:id="72" w:name="_Toc52465775"/>
      <w:bookmarkStart w:id="73" w:name="_Toc59210751"/>
      <w:bookmarkStart w:id="74" w:name="_Toc59210919"/>
      <w:bookmarkStart w:id="75" w:name="_Toc59211210"/>
      <w:r w:rsidRPr="003B7F12">
        <w:t>6.1.2.19.2</w:t>
      </w:r>
      <w:r w:rsidRPr="003B7F12">
        <w:tab/>
        <w:t>Conformance requirements</w:t>
      </w:r>
      <w:bookmarkEnd w:id="68"/>
      <w:bookmarkEnd w:id="69"/>
      <w:bookmarkEnd w:id="70"/>
      <w:bookmarkEnd w:id="71"/>
      <w:bookmarkEnd w:id="72"/>
      <w:bookmarkEnd w:id="73"/>
      <w:bookmarkEnd w:id="74"/>
      <w:bookmarkEnd w:id="75"/>
    </w:p>
    <w:p w:rsidR="00587CE1" w:rsidRPr="003B7F12" w:rsidRDefault="00587CE1" w:rsidP="00587CE1">
      <w:r w:rsidRPr="003B7F12">
        <w:t>References: The conformance requirements covered in the present test case are specified in: TS 38.304, clauses 5.2.4.3.0 and 5.2.4.3.1. TS 38.133, clause 4.2.2.3. Unless otherwise stated these are Rel-15 requirements.</w:t>
      </w:r>
    </w:p>
    <w:p w:rsidR="00587CE1" w:rsidRPr="003B7F12" w:rsidRDefault="00587CE1" w:rsidP="00587CE1">
      <w:r w:rsidRPr="003B7F12">
        <w:t>[TS 38.304, clause 5.2.4.3.0]</w:t>
      </w:r>
    </w:p>
    <w:p w:rsidR="00587CE1" w:rsidRPr="003B7F12" w:rsidRDefault="00587CE1" w:rsidP="00587CE1">
      <w:r w:rsidRPr="003B7F12">
        <w:lastRenderedPageBreak/>
        <w:t>The UE mobility state is determined if the parameters (TCRmax, NCR_H, NCR_M and TCRmaxHyst) are broadcasted in system information for the serving cell.</w:t>
      </w:r>
    </w:p>
    <w:p w:rsidR="00587CE1" w:rsidRPr="003B7F12" w:rsidRDefault="00587CE1" w:rsidP="00587CE1">
      <w:pPr>
        <w:pStyle w:val="B1"/>
        <w:ind w:left="0" w:firstLine="0"/>
        <w:rPr>
          <w:b/>
        </w:rPr>
      </w:pPr>
      <w:r w:rsidRPr="003B7F12">
        <w:rPr>
          <w:b/>
        </w:rPr>
        <w:t>State detection criteria:</w:t>
      </w:r>
    </w:p>
    <w:p w:rsidR="00587CE1" w:rsidRPr="003B7F12" w:rsidRDefault="00587CE1" w:rsidP="00587CE1">
      <w:pPr>
        <w:pStyle w:val="B1"/>
        <w:ind w:left="0" w:firstLine="0"/>
      </w:pPr>
      <w:r w:rsidRPr="003B7F12">
        <w:t>…</w:t>
      </w:r>
    </w:p>
    <w:p w:rsidR="00587CE1" w:rsidRPr="003B7F12" w:rsidRDefault="00587CE1" w:rsidP="00587CE1">
      <w:r w:rsidRPr="003B7F12">
        <w:t>Medium-mobility state criteria:</w:t>
      </w:r>
    </w:p>
    <w:p w:rsidR="00587CE1" w:rsidRPr="003B7F12" w:rsidRDefault="00587CE1" w:rsidP="00587CE1">
      <w:pPr>
        <w:pStyle w:val="B1"/>
      </w:pPr>
      <w:r w:rsidRPr="003B7F12">
        <w:t>-</w:t>
      </w:r>
      <w:r w:rsidRPr="003B7F12">
        <w:tab/>
        <w:t>If number of cell reselections during time period T</w:t>
      </w:r>
      <w:r w:rsidRPr="003B7F12">
        <w:rPr>
          <w:vertAlign w:val="subscript"/>
        </w:rPr>
        <w:t>CRmax</w:t>
      </w:r>
      <w:r w:rsidRPr="003B7F12">
        <w:t xml:space="preserve"> is greater than or equal to N</w:t>
      </w:r>
      <w:r w:rsidRPr="003B7F12">
        <w:rPr>
          <w:vertAlign w:val="subscript"/>
        </w:rPr>
        <w:t>CR_M</w:t>
      </w:r>
      <w:r w:rsidRPr="003B7F12">
        <w:t xml:space="preserve"> but less than or equal to N</w:t>
      </w:r>
      <w:r w:rsidRPr="003B7F12">
        <w:rPr>
          <w:vertAlign w:val="subscript"/>
        </w:rPr>
        <w:t>CR_H</w:t>
      </w:r>
      <w:r w:rsidRPr="003B7F12">
        <w:t>.</w:t>
      </w:r>
    </w:p>
    <w:p w:rsidR="00587CE1" w:rsidRPr="003B7F12" w:rsidRDefault="00587CE1" w:rsidP="00587CE1">
      <w:r w:rsidRPr="003B7F12">
        <w:t>High-mobility state criteria:</w:t>
      </w:r>
    </w:p>
    <w:p w:rsidR="00587CE1" w:rsidRPr="003B7F12" w:rsidRDefault="00587CE1" w:rsidP="00587CE1">
      <w:pPr>
        <w:pStyle w:val="B1"/>
      </w:pPr>
      <w:r w:rsidRPr="003B7F12">
        <w:t>-</w:t>
      </w:r>
      <w:r w:rsidRPr="003B7F12">
        <w:tab/>
        <w:t>If number of cell reselections during time period T</w:t>
      </w:r>
      <w:r w:rsidRPr="003B7F12">
        <w:rPr>
          <w:vertAlign w:val="subscript"/>
        </w:rPr>
        <w:t>CRmax</w:t>
      </w:r>
      <w:r w:rsidRPr="003B7F12">
        <w:t xml:space="preserve"> is greater than N</w:t>
      </w:r>
      <w:r w:rsidRPr="003B7F12">
        <w:rPr>
          <w:vertAlign w:val="subscript"/>
        </w:rPr>
        <w:t>CR_H</w:t>
      </w:r>
      <w:r w:rsidRPr="003B7F12">
        <w:t>.</w:t>
      </w:r>
    </w:p>
    <w:p w:rsidR="00587CE1" w:rsidRPr="003B7F12" w:rsidRDefault="00587CE1" w:rsidP="00587CE1">
      <w:r w:rsidRPr="003B7F12">
        <w:t>The UE shall not consider consecutive reselections where a cell is reselected again right after one reselection for mobility state detection criteria.</w:t>
      </w:r>
    </w:p>
    <w:p w:rsidR="00587CE1" w:rsidRPr="003B7F12" w:rsidRDefault="00587CE1" w:rsidP="00587CE1">
      <w:pPr>
        <w:pStyle w:val="B1"/>
        <w:ind w:left="0" w:firstLine="0"/>
        <w:rPr>
          <w:b/>
        </w:rPr>
      </w:pPr>
      <w:r w:rsidRPr="003B7F12">
        <w:rPr>
          <w:b/>
        </w:rPr>
        <w:t>State transitions:</w:t>
      </w:r>
    </w:p>
    <w:p w:rsidR="00587CE1" w:rsidRPr="003B7F12" w:rsidRDefault="00587CE1" w:rsidP="00587CE1">
      <w:r w:rsidRPr="003B7F12">
        <w:t>The UE shall:</w:t>
      </w:r>
    </w:p>
    <w:p w:rsidR="00587CE1" w:rsidRPr="003B7F12" w:rsidRDefault="00587CE1" w:rsidP="00587CE1">
      <w:pPr>
        <w:pStyle w:val="B1"/>
      </w:pPr>
      <w:r w:rsidRPr="003B7F12">
        <w:t>-</w:t>
      </w:r>
      <w:r w:rsidRPr="003B7F12">
        <w:tab/>
        <w:t>if the criteria for High-mobility state is detected:</w:t>
      </w:r>
    </w:p>
    <w:p w:rsidR="00587CE1" w:rsidRPr="003B7F12" w:rsidRDefault="00587CE1" w:rsidP="00587CE1">
      <w:pPr>
        <w:pStyle w:val="B2"/>
      </w:pPr>
      <w:r w:rsidRPr="003B7F12">
        <w:t>-</w:t>
      </w:r>
      <w:r w:rsidRPr="003B7F12">
        <w:tab/>
        <w:t>enter High-mobility state.</w:t>
      </w:r>
    </w:p>
    <w:p w:rsidR="00587CE1" w:rsidRPr="003B7F12" w:rsidRDefault="00587CE1" w:rsidP="00587CE1">
      <w:pPr>
        <w:pStyle w:val="B1"/>
      </w:pPr>
      <w:r w:rsidRPr="003B7F12">
        <w:t>-</w:t>
      </w:r>
      <w:r w:rsidRPr="003B7F12">
        <w:tab/>
        <w:t>else if the criteria for Medium-mobility state is detected:</w:t>
      </w:r>
    </w:p>
    <w:p w:rsidR="00587CE1" w:rsidRPr="003B7F12" w:rsidRDefault="00587CE1" w:rsidP="00587CE1">
      <w:pPr>
        <w:pStyle w:val="B2"/>
      </w:pPr>
      <w:r w:rsidRPr="003B7F12">
        <w:t>-</w:t>
      </w:r>
      <w:r w:rsidRPr="003B7F12">
        <w:tab/>
        <w:t>enter Medium-mobility state.</w:t>
      </w:r>
    </w:p>
    <w:p w:rsidR="00587CE1" w:rsidRPr="003B7F12" w:rsidRDefault="00587CE1" w:rsidP="00587CE1">
      <w:pPr>
        <w:pStyle w:val="B1"/>
        <w:ind w:left="0" w:firstLine="0"/>
      </w:pPr>
      <w:r w:rsidRPr="003B7F12">
        <w:t>…</w:t>
      </w:r>
    </w:p>
    <w:p w:rsidR="00587CE1" w:rsidRPr="003B7F12" w:rsidRDefault="00587CE1" w:rsidP="00587CE1">
      <w:r w:rsidRPr="003B7F12">
        <w:t>If the UE is in High- or Medium-mobility state, the UE shall apply the speed dependent scaling rules as defined in subclause 5.2.4.3.1.</w:t>
      </w:r>
    </w:p>
    <w:p w:rsidR="00587CE1" w:rsidRPr="003B7F12" w:rsidRDefault="00587CE1" w:rsidP="00587CE1">
      <w:pPr>
        <w:rPr>
          <w:bCs/>
        </w:rPr>
      </w:pPr>
      <w:r w:rsidRPr="003B7F12">
        <w:t>[TS 38.304, clause 5.2.4.3.1]</w:t>
      </w:r>
    </w:p>
    <w:p w:rsidR="00587CE1" w:rsidRPr="003B7F12" w:rsidRDefault="00587CE1" w:rsidP="00587CE1">
      <w:r w:rsidRPr="003B7F12">
        <w:t>UE shall apply the following scaling rules:</w:t>
      </w:r>
    </w:p>
    <w:p w:rsidR="00587CE1" w:rsidRPr="003B7F12" w:rsidRDefault="00587CE1" w:rsidP="00587CE1">
      <w:pPr>
        <w:pStyle w:val="B1"/>
      </w:pPr>
      <w:r w:rsidRPr="003B7F12">
        <w:t>-</w:t>
      </w:r>
      <w:r w:rsidRPr="003B7F12">
        <w:tab/>
        <w:t>If neither Medium- nor High-mobility state is detected:</w:t>
      </w:r>
    </w:p>
    <w:p w:rsidR="00587CE1" w:rsidRPr="003B7F12" w:rsidRDefault="00587CE1" w:rsidP="00587CE1">
      <w:pPr>
        <w:pStyle w:val="B2"/>
      </w:pPr>
      <w:r w:rsidRPr="003B7F12">
        <w:t>-</w:t>
      </w:r>
      <w:r w:rsidRPr="003B7F12">
        <w:tab/>
        <w:t>no scaling is applied.</w:t>
      </w:r>
    </w:p>
    <w:p w:rsidR="00587CE1" w:rsidRPr="003B7F12" w:rsidRDefault="00587CE1" w:rsidP="00587CE1">
      <w:pPr>
        <w:pStyle w:val="B1"/>
      </w:pPr>
      <w:r w:rsidRPr="003B7F12">
        <w:t>-</w:t>
      </w:r>
      <w:r w:rsidRPr="003B7F12">
        <w:tab/>
        <w:t>If High-mobility state is detected:</w:t>
      </w:r>
    </w:p>
    <w:p w:rsidR="00587CE1" w:rsidRPr="003B7F12" w:rsidRDefault="00587CE1" w:rsidP="00587CE1">
      <w:pPr>
        <w:pStyle w:val="B2"/>
      </w:pPr>
      <w:r w:rsidRPr="003B7F12">
        <w:t>-</w:t>
      </w:r>
      <w:r w:rsidRPr="003B7F12">
        <w:tab/>
        <w:t xml:space="preserve">Add the </w:t>
      </w:r>
      <w:r w:rsidRPr="003B7F12">
        <w:rPr>
          <w:i/>
        </w:rPr>
        <w:t>sf-High</w:t>
      </w:r>
      <w:r w:rsidRPr="003B7F12">
        <w:t xml:space="preserve"> of "</w:t>
      </w:r>
      <w:r w:rsidRPr="003B7F12">
        <w:rPr>
          <w:lang w:eastAsia="ja-JP"/>
        </w:rPr>
        <w:t xml:space="preserve">Speed dependent </w:t>
      </w:r>
      <w:r w:rsidRPr="003B7F12">
        <w:t>ScalingFactor for Q</w:t>
      </w:r>
      <w:r w:rsidRPr="003B7F12">
        <w:rPr>
          <w:vertAlign w:val="subscript"/>
        </w:rPr>
        <w:t>hyst</w:t>
      </w:r>
      <w:r w:rsidRPr="003B7F12">
        <w:t>" to Q</w:t>
      </w:r>
      <w:r w:rsidRPr="003B7F12">
        <w:rPr>
          <w:vertAlign w:val="subscript"/>
        </w:rPr>
        <w:t>hyst</w:t>
      </w:r>
      <w:r w:rsidRPr="003B7F12">
        <w:t xml:space="preserve"> if broadcasted in system information;</w:t>
      </w:r>
    </w:p>
    <w:p w:rsidR="00587CE1" w:rsidRPr="003B7F12" w:rsidRDefault="00587CE1" w:rsidP="00587CE1">
      <w:pPr>
        <w:pStyle w:val="B2"/>
      </w:pPr>
      <w:r w:rsidRPr="003B7F12">
        <w:t>-</w:t>
      </w:r>
      <w:r w:rsidRPr="003B7F12">
        <w:tab/>
        <w:t xml:space="preserve">For NR cells, multiply </w:t>
      </w:r>
      <w:r w:rsidRPr="003B7F12">
        <w:rPr>
          <w:bCs/>
        </w:rPr>
        <w:t>Treselection</w:t>
      </w:r>
      <w:r w:rsidRPr="003B7F12">
        <w:rPr>
          <w:bCs/>
          <w:vertAlign w:val="subscript"/>
        </w:rPr>
        <w:t>NR</w:t>
      </w:r>
      <w:r w:rsidRPr="003B7F12">
        <w:t xml:space="preserve"> by the </w:t>
      </w:r>
      <w:r w:rsidRPr="003B7F12">
        <w:rPr>
          <w:i/>
        </w:rPr>
        <w:t>sf-High</w:t>
      </w:r>
      <w:r w:rsidRPr="003B7F12">
        <w:t xml:space="preserve"> of "</w:t>
      </w:r>
      <w:r w:rsidRPr="003B7F12">
        <w:rPr>
          <w:lang w:eastAsia="ja-JP"/>
        </w:rPr>
        <w:t xml:space="preserve">Speed dependent </w:t>
      </w:r>
      <w:r w:rsidRPr="003B7F12">
        <w:t>ScalingFactor for Treselection</w:t>
      </w:r>
      <w:r w:rsidRPr="003B7F12">
        <w:rPr>
          <w:vertAlign w:val="subscript"/>
        </w:rPr>
        <w:t>NR</w:t>
      </w:r>
      <w:r w:rsidRPr="003B7F12">
        <w:t>" if broadcasted in system information;</w:t>
      </w:r>
    </w:p>
    <w:p w:rsidR="00587CE1" w:rsidRPr="003B7F12" w:rsidRDefault="00587CE1" w:rsidP="00587CE1">
      <w:pPr>
        <w:pStyle w:val="B2"/>
        <w:ind w:left="0" w:firstLine="0"/>
      </w:pPr>
      <w:r w:rsidRPr="003B7F12">
        <w:t>…</w:t>
      </w:r>
    </w:p>
    <w:p w:rsidR="00587CE1" w:rsidRPr="003B7F12" w:rsidRDefault="00587CE1" w:rsidP="00587CE1">
      <w:pPr>
        <w:pStyle w:val="B1"/>
      </w:pPr>
      <w:r w:rsidRPr="003B7F12">
        <w:t>-</w:t>
      </w:r>
      <w:r w:rsidRPr="003B7F12">
        <w:tab/>
        <w:t>If Medium-mobility state is detected:</w:t>
      </w:r>
    </w:p>
    <w:p w:rsidR="00587CE1" w:rsidRPr="003B7F12" w:rsidRDefault="00587CE1" w:rsidP="00587CE1">
      <w:pPr>
        <w:pStyle w:val="B2"/>
      </w:pPr>
      <w:r w:rsidRPr="003B7F12">
        <w:t>-</w:t>
      </w:r>
      <w:r w:rsidRPr="003B7F12">
        <w:tab/>
        <w:t xml:space="preserve">Add the </w:t>
      </w:r>
      <w:r w:rsidRPr="003B7F12">
        <w:rPr>
          <w:i/>
        </w:rPr>
        <w:t>sf-Medium</w:t>
      </w:r>
      <w:r w:rsidRPr="003B7F12">
        <w:t xml:space="preserve"> of "</w:t>
      </w:r>
      <w:r w:rsidRPr="003B7F12">
        <w:rPr>
          <w:lang w:eastAsia="ja-JP"/>
        </w:rPr>
        <w:t xml:space="preserve">Speed dependent </w:t>
      </w:r>
      <w:r w:rsidRPr="003B7F12">
        <w:t>ScalingFactor for Q</w:t>
      </w:r>
      <w:r w:rsidRPr="003B7F12">
        <w:rPr>
          <w:vertAlign w:val="subscript"/>
        </w:rPr>
        <w:t>hyst</w:t>
      </w:r>
      <w:r w:rsidRPr="003B7F12">
        <w:t>" to Q</w:t>
      </w:r>
      <w:r w:rsidRPr="003B7F12">
        <w:rPr>
          <w:vertAlign w:val="subscript"/>
        </w:rPr>
        <w:t>hyst</w:t>
      </w:r>
      <w:r w:rsidRPr="003B7F12">
        <w:t xml:space="preserve"> if broadcasted in system information;</w:t>
      </w:r>
    </w:p>
    <w:p w:rsidR="00587CE1" w:rsidRPr="003B7F12" w:rsidRDefault="00587CE1" w:rsidP="00587CE1">
      <w:pPr>
        <w:pStyle w:val="B2"/>
      </w:pPr>
      <w:r w:rsidRPr="003B7F12">
        <w:t>-</w:t>
      </w:r>
      <w:r w:rsidRPr="003B7F12">
        <w:tab/>
        <w:t xml:space="preserve">For NR cells, multiply </w:t>
      </w:r>
      <w:r w:rsidRPr="003B7F12">
        <w:rPr>
          <w:bCs/>
        </w:rPr>
        <w:t>Treselection</w:t>
      </w:r>
      <w:r w:rsidRPr="003B7F12">
        <w:rPr>
          <w:bCs/>
          <w:vertAlign w:val="subscript"/>
        </w:rPr>
        <w:t>NR</w:t>
      </w:r>
      <w:r w:rsidRPr="003B7F12">
        <w:t xml:space="preserve"> by the </w:t>
      </w:r>
      <w:r w:rsidRPr="003B7F12">
        <w:rPr>
          <w:i/>
        </w:rPr>
        <w:t>sf-Medium</w:t>
      </w:r>
      <w:r w:rsidRPr="003B7F12">
        <w:t xml:space="preserve"> of "</w:t>
      </w:r>
      <w:r w:rsidRPr="003B7F12">
        <w:rPr>
          <w:lang w:eastAsia="ja-JP"/>
        </w:rPr>
        <w:t xml:space="preserve">Speed dependent </w:t>
      </w:r>
      <w:r w:rsidRPr="003B7F12">
        <w:t>ScalingFactor for Treselection</w:t>
      </w:r>
      <w:r w:rsidRPr="003B7F12">
        <w:rPr>
          <w:vertAlign w:val="subscript"/>
        </w:rPr>
        <w:t>NR</w:t>
      </w:r>
      <w:r w:rsidRPr="003B7F12">
        <w:t>" if broadcasted in system information;</w:t>
      </w:r>
    </w:p>
    <w:p w:rsidR="00587CE1" w:rsidRPr="003B7F12" w:rsidRDefault="00587CE1" w:rsidP="00587CE1">
      <w:pPr>
        <w:pStyle w:val="B2"/>
        <w:ind w:left="0" w:firstLine="0"/>
      </w:pPr>
      <w:r w:rsidRPr="003B7F12">
        <w:t>…</w:t>
      </w:r>
    </w:p>
    <w:p w:rsidR="00587CE1" w:rsidRPr="003B7F12" w:rsidRDefault="00587CE1" w:rsidP="00587CE1">
      <w:r w:rsidRPr="003B7F12">
        <w:t xml:space="preserve">In case scaling is applied to any </w:t>
      </w:r>
      <w:r w:rsidRPr="003B7F12">
        <w:rPr>
          <w:bCs/>
        </w:rPr>
        <w:t>Treselection</w:t>
      </w:r>
      <w:r w:rsidRPr="003B7F12">
        <w:rPr>
          <w:bCs/>
          <w:vertAlign w:val="subscript"/>
        </w:rPr>
        <w:t>RAT</w:t>
      </w:r>
      <w:r w:rsidRPr="003B7F12">
        <w:t xml:space="preserve"> parameter, the UE shall round up the result after all scalings to the nearest second.</w:t>
      </w:r>
    </w:p>
    <w:p w:rsidR="00587CE1" w:rsidRPr="003B7F12" w:rsidRDefault="00587CE1" w:rsidP="00587CE1">
      <w:pPr>
        <w:rPr>
          <w:bCs/>
        </w:rPr>
      </w:pPr>
      <w:r w:rsidRPr="003B7F12">
        <w:lastRenderedPageBreak/>
        <w:t>[TS 38.133, clause 4.2.2.3]</w:t>
      </w:r>
    </w:p>
    <w:p w:rsidR="00587CE1" w:rsidRPr="003B7F12" w:rsidRDefault="00587CE1" w:rsidP="00587CE1">
      <w:r w:rsidRPr="003B7F12">
        <w:t xml:space="preserve">The UE shall be able to identify new intra-frequency cells and perform </w:t>
      </w:r>
      <w:r w:rsidRPr="003B7F12">
        <w:rPr>
          <w:lang w:eastAsia="zh-CN"/>
        </w:rPr>
        <w:t>SS</w:t>
      </w:r>
      <w:r w:rsidRPr="003B7F12">
        <w:t xml:space="preserve">-RSRP and </w:t>
      </w:r>
      <w:r w:rsidRPr="003B7F12">
        <w:rPr>
          <w:lang w:eastAsia="zh-CN"/>
        </w:rPr>
        <w:t>SS-</w:t>
      </w:r>
      <w:r w:rsidRPr="003B7F12">
        <w:t xml:space="preserve">RSRQ measurements of </w:t>
      </w:r>
      <w:r w:rsidRPr="003B7F12">
        <w:rPr>
          <w:lang w:eastAsia="zh-CN"/>
        </w:rPr>
        <w:t xml:space="preserve">the </w:t>
      </w:r>
      <w:r w:rsidRPr="003B7F12">
        <w:t>identified intra-frequency cells without an explicit intra-frequency neighbour list containing physical layer cell identities.</w:t>
      </w:r>
    </w:p>
    <w:p w:rsidR="00587CE1" w:rsidRPr="003B7F12" w:rsidRDefault="00587CE1" w:rsidP="00587CE1">
      <w:r w:rsidRPr="003B7F12">
        <w:t>The UE shall be able to evaluate whether a newly detectable intra-frequency cell meets the reselection criteria defined in TS3</w:t>
      </w:r>
      <w:r w:rsidRPr="003B7F12">
        <w:rPr>
          <w:lang w:eastAsia="zh-CN"/>
        </w:rPr>
        <w:t>8</w:t>
      </w:r>
      <w:r w:rsidRPr="003B7F12">
        <w:t>.304 within T</w:t>
      </w:r>
      <w:r w:rsidRPr="003B7F12">
        <w:rPr>
          <w:vertAlign w:val="subscript"/>
        </w:rPr>
        <w:t>detect,</w:t>
      </w:r>
      <w:r w:rsidRPr="003B7F12">
        <w:rPr>
          <w:vertAlign w:val="subscript"/>
          <w:lang w:eastAsia="zh-CN"/>
        </w:rPr>
        <w:t>NR</w:t>
      </w:r>
      <w:r w:rsidRPr="003B7F12">
        <w:rPr>
          <w:vertAlign w:val="subscript"/>
        </w:rPr>
        <w:t>_Intra</w:t>
      </w:r>
      <w:r w:rsidRPr="003B7F12">
        <w:rPr>
          <w:i/>
          <w:vertAlign w:val="subscript"/>
        </w:rPr>
        <w:t xml:space="preserve"> </w:t>
      </w:r>
      <w:r w:rsidRPr="003B7F12">
        <w:t>when that Treselection= 0</w:t>
      </w:r>
      <w:r w:rsidRPr="003B7F12">
        <w:rPr>
          <w:i/>
          <w:vertAlign w:val="subscript"/>
        </w:rPr>
        <w:t xml:space="preserve"> </w:t>
      </w:r>
      <w:r w:rsidRPr="003B7F12">
        <w:t xml:space="preserve">. An intra frequency cell is considered to be detectable according to the conditions defined in Annex </w:t>
      </w:r>
      <w:r w:rsidRPr="003B7F12">
        <w:rPr>
          <w:lang w:eastAsia="zh-CN"/>
        </w:rPr>
        <w:t>B.1.2</w:t>
      </w:r>
      <w:r w:rsidRPr="003B7F12">
        <w:t xml:space="preserve"> for a corresponding Band.</w:t>
      </w:r>
    </w:p>
    <w:p w:rsidR="00587CE1" w:rsidRPr="003B7F12" w:rsidRDefault="00587CE1" w:rsidP="00587CE1">
      <w:pPr>
        <w:rPr>
          <w:rFonts w:cs="v4.2.0"/>
        </w:rPr>
      </w:pPr>
      <w:r w:rsidRPr="003B7F12">
        <w:rPr>
          <w:rFonts w:cs="v4.2.0"/>
        </w:rPr>
        <w:t xml:space="preserve">The UE shall measure </w:t>
      </w:r>
      <w:r w:rsidRPr="003B7F12">
        <w:rPr>
          <w:rFonts w:cs="v4.2.0"/>
          <w:lang w:eastAsia="zh-CN"/>
        </w:rPr>
        <w:t>SS-</w:t>
      </w:r>
      <w:r w:rsidRPr="003B7F12">
        <w:rPr>
          <w:rFonts w:cs="v4.2.0"/>
        </w:rPr>
        <w:t xml:space="preserve">RSRP and </w:t>
      </w:r>
      <w:r w:rsidRPr="003B7F12">
        <w:rPr>
          <w:rFonts w:cs="v4.2.0"/>
          <w:lang w:eastAsia="zh-CN"/>
        </w:rPr>
        <w:t>SS-</w:t>
      </w:r>
      <w:r w:rsidRPr="003B7F12">
        <w:rPr>
          <w:rFonts w:cs="v4.2.0"/>
        </w:rPr>
        <w:t>RSRQ at least every T</w:t>
      </w:r>
      <w:r w:rsidRPr="003B7F12">
        <w:rPr>
          <w:rFonts w:cs="v4.2.0"/>
          <w:vertAlign w:val="subscript"/>
        </w:rPr>
        <w:t>measure,NR_Intra</w:t>
      </w:r>
      <w:r w:rsidRPr="003B7F12">
        <w:rPr>
          <w:rFonts w:cs="v4.2.0"/>
        </w:rPr>
        <w:t xml:space="preserve"> (see table 4.2.2.3-1) for intra-frequency cells that are identified and measured according to the measurement rules.</w:t>
      </w:r>
    </w:p>
    <w:p w:rsidR="00587CE1" w:rsidRPr="003B7F12" w:rsidRDefault="00587CE1" w:rsidP="00587CE1">
      <w:pPr>
        <w:rPr>
          <w:rFonts w:cs="v4.2.0"/>
          <w:lang w:eastAsia="zh-CN"/>
        </w:rPr>
      </w:pPr>
      <w:r w:rsidRPr="003B7F12">
        <w:rPr>
          <w:rFonts w:cs="v4.2.0"/>
        </w:rPr>
        <w:t xml:space="preserve">The UE shall filter </w:t>
      </w:r>
      <w:r w:rsidRPr="003B7F12">
        <w:rPr>
          <w:rFonts w:cs="v4.2.0"/>
          <w:lang w:eastAsia="zh-CN"/>
        </w:rPr>
        <w:t>SS-</w:t>
      </w:r>
      <w:r w:rsidRPr="003B7F12">
        <w:rPr>
          <w:rFonts w:cs="v4.2.0"/>
        </w:rPr>
        <w:t xml:space="preserve">RSRP and </w:t>
      </w:r>
      <w:r w:rsidRPr="003B7F12">
        <w:rPr>
          <w:rFonts w:cs="v4.2.0"/>
          <w:lang w:eastAsia="zh-CN"/>
        </w:rPr>
        <w:t>SS-</w:t>
      </w:r>
      <w:r w:rsidRPr="003B7F12">
        <w:rPr>
          <w:rFonts w:cs="v4.2.0"/>
        </w:rPr>
        <w:t>RSRQ measurements of each measured intra-frequency cell using at least 2 measurements. Within the set of measurements used for the filtering, at least two measurements shall be spaced by at least T</w:t>
      </w:r>
      <w:r w:rsidRPr="003B7F12">
        <w:rPr>
          <w:rFonts w:cs="v4.2.0"/>
          <w:vertAlign w:val="subscript"/>
        </w:rPr>
        <w:t>measure,NR_Intra</w:t>
      </w:r>
      <w:r w:rsidRPr="003B7F12">
        <w:rPr>
          <w:rFonts w:cs="v4.2.0"/>
        </w:rPr>
        <w:t>/2</w:t>
      </w:r>
      <w:r w:rsidRPr="003B7F12">
        <w:rPr>
          <w:rFonts w:cs="v4.2.0"/>
          <w:lang w:eastAsia="zh-CN"/>
        </w:rPr>
        <w:t>.</w:t>
      </w:r>
    </w:p>
    <w:p w:rsidR="00587CE1" w:rsidRPr="003B7F12" w:rsidRDefault="00587CE1" w:rsidP="00587CE1">
      <w:pPr>
        <w:rPr>
          <w:lang w:eastAsia="zh-CN"/>
        </w:rPr>
      </w:pPr>
      <w:r w:rsidRPr="003B7F12">
        <w:t xml:space="preserve">The UE shall not consider a </w:t>
      </w:r>
      <w:r w:rsidRPr="003B7F12">
        <w:rPr>
          <w:lang w:eastAsia="zh-CN"/>
        </w:rPr>
        <w:t>NR</w:t>
      </w:r>
      <w:r w:rsidRPr="003B7F12">
        <w:t xml:space="preserve"> neighbour cell in cell reselection, if it is indicated as not allowed in the measurement control system information of the serving cell.</w:t>
      </w:r>
    </w:p>
    <w:p w:rsidR="00587CE1" w:rsidRPr="003B7F12" w:rsidRDefault="00587CE1" w:rsidP="00587CE1">
      <w:pPr>
        <w:rPr>
          <w:rFonts w:cs="v4.2.0"/>
          <w:lang w:eastAsia="en-US"/>
        </w:rPr>
      </w:pPr>
      <w:r w:rsidRPr="003B7F1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7F12">
        <w:rPr>
          <w:rFonts w:cs="v4.2.0"/>
          <w:vertAlign w:val="subscript"/>
        </w:rPr>
        <w:t>evaluate,</w:t>
      </w:r>
      <w:r w:rsidRPr="003B7F12">
        <w:rPr>
          <w:rFonts w:cs="v4.2.0"/>
          <w:vertAlign w:val="subscript"/>
          <w:lang w:eastAsia="zh-CN"/>
        </w:rPr>
        <w:t>NR</w:t>
      </w:r>
      <w:r w:rsidRPr="003B7F12">
        <w:rPr>
          <w:rFonts w:cs="v4.2.0"/>
          <w:vertAlign w:val="subscript"/>
        </w:rPr>
        <w:t>_Intra</w:t>
      </w:r>
      <w:r w:rsidRPr="003B7F12">
        <w:rPr>
          <w:rFonts w:cs="v4.2.0"/>
        </w:rPr>
        <w:t xml:space="preserve"> when T</w:t>
      </w:r>
      <w:r w:rsidRPr="003B7F12">
        <w:rPr>
          <w:rFonts w:cs="v4.2.0"/>
          <w:vertAlign w:val="subscript"/>
        </w:rPr>
        <w:t>reselection</w:t>
      </w:r>
      <w:r w:rsidRPr="003B7F12">
        <w:rPr>
          <w:rFonts w:cs="v4.2.0"/>
        </w:rPr>
        <w:t xml:space="preserve"> = 0</w:t>
      </w:r>
      <w:r w:rsidRPr="003B7F12">
        <w:rPr>
          <w:rFonts w:cs="v4.2.0"/>
          <w:i/>
          <w:vertAlign w:val="subscript"/>
        </w:rPr>
        <w:t xml:space="preserve"> </w:t>
      </w:r>
      <w:r w:rsidRPr="003B7F12">
        <w:rPr>
          <w:rFonts w:cs="v4.2.0"/>
        </w:rPr>
        <w:t>as specified in table 4.2.2.3-1 provided that:</w:t>
      </w:r>
    </w:p>
    <w:p w:rsidR="00587CE1" w:rsidRPr="003B7F12" w:rsidRDefault="00587CE1" w:rsidP="00587CE1">
      <w:pPr>
        <w:pStyle w:val="B1"/>
      </w:pPr>
      <w:r w:rsidRPr="003B7F12">
        <w:t>-</w:t>
      </w:r>
      <w:r w:rsidRPr="003B7F12">
        <w:tab/>
        <w:t xml:space="preserve">when </w:t>
      </w:r>
      <w:r w:rsidRPr="003B7F12">
        <w:rPr>
          <w:i/>
        </w:rPr>
        <w:t>rangeToBestCell</w:t>
      </w:r>
      <w:r w:rsidRPr="003B7F12">
        <w:t xml:space="preserve"> is not configured, the cell has at least </w:t>
      </w:r>
      <w:r w:rsidRPr="003B7F12">
        <w:rPr>
          <w:lang w:eastAsia="zh-CN"/>
        </w:rPr>
        <w:t>[3]</w:t>
      </w:r>
      <w:r w:rsidRPr="003B7F12">
        <w:t>dB in FR1 or [TBD]dB in FR2 better ranked or</w:t>
      </w:r>
    </w:p>
    <w:p w:rsidR="00587CE1" w:rsidRPr="003B7F12" w:rsidRDefault="00587CE1" w:rsidP="00587CE1">
      <w:pPr>
        <w:pStyle w:val="B1"/>
      </w:pPr>
      <w:bookmarkStart w:id="76" w:name="_Hlk530117929"/>
      <w:r w:rsidRPr="003B7F12">
        <w:t>-</w:t>
      </w:r>
      <w:r w:rsidRPr="003B7F12">
        <w:tab/>
      </w:r>
      <w:r w:rsidRPr="003B7F12">
        <w:rPr>
          <w:lang w:eastAsia="zh-CN"/>
        </w:rPr>
        <w:t xml:space="preserve">when </w:t>
      </w:r>
      <w:r w:rsidRPr="003B7F12">
        <w:rPr>
          <w:i/>
        </w:rPr>
        <w:t>rangeToBestCell</w:t>
      </w:r>
      <w:r w:rsidRPr="003B7F12">
        <w:t xml:space="preserve"> is configured, the cell which has the highest number of beams above the threshold </w:t>
      </w:r>
      <w:r w:rsidRPr="003B7F12">
        <w:rPr>
          <w:i/>
        </w:rPr>
        <w:t>absThreshSS-BlocksConsolidation</w:t>
      </w:r>
      <w:r w:rsidRPr="003B7F12">
        <w:t xml:space="preserve"> among the cells whose cell-ranking criterion R value as specified in TS 38.304 [1, Section 5.2.4.6] is within </w:t>
      </w:r>
      <w:r w:rsidRPr="003B7F12">
        <w:rPr>
          <w:i/>
        </w:rPr>
        <w:t>rangeToBestCell</w:t>
      </w:r>
      <w:r w:rsidRPr="003B7F12">
        <w:t xml:space="preserve"> of the </w:t>
      </w:r>
      <w:r w:rsidRPr="003B7F12">
        <w:rPr>
          <w:rFonts w:cs="v4.2.0"/>
        </w:rPr>
        <w:t xml:space="preserve">R value </w:t>
      </w:r>
      <w:r w:rsidRPr="003B7F12">
        <w:t>of the best cell</w:t>
      </w:r>
      <w:r w:rsidRPr="003B7F12">
        <w:rPr>
          <w:lang w:eastAsia="zh-CN"/>
        </w:rPr>
        <w:t xml:space="preserve"> where the best cell has at least [TBD]</w:t>
      </w:r>
      <w:r w:rsidRPr="003B7F12">
        <w:rPr>
          <w:rFonts w:cs="v4.2.0"/>
        </w:rPr>
        <w:t xml:space="preserve"> in FR1 or [TBD]dB in FR2</w:t>
      </w:r>
      <w:r w:rsidRPr="003B7F12">
        <w:rPr>
          <w:lang w:eastAsia="zh-CN"/>
        </w:rPr>
        <w:t xml:space="preserve"> better ranked</w:t>
      </w:r>
      <w:r w:rsidRPr="003B7F12">
        <w:t>, and</w:t>
      </w:r>
      <w:r w:rsidRPr="003B7F12">
        <w:rPr>
          <w:rFonts w:cs="v4.2.0"/>
        </w:rPr>
        <w:t xml:space="preserve"> if there are multiple such cells the UE shall perform cell reselection to the highest ranked cell among them.</w:t>
      </w:r>
    </w:p>
    <w:bookmarkEnd w:id="76"/>
    <w:p w:rsidR="00587CE1" w:rsidRPr="003B7F12" w:rsidRDefault="00587CE1" w:rsidP="00587CE1">
      <w:pPr>
        <w:rPr>
          <w:rFonts w:cs="v4.2.0"/>
        </w:rPr>
      </w:pPr>
      <w:r w:rsidRPr="003B7F12">
        <w:rPr>
          <w:rFonts w:cs="v4.2.0"/>
        </w:rPr>
        <w:t>When evaluating cells for reselection, the SSB side conditions apply to both serving and non-serving intra-frequency cells.</w:t>
      </w:r>
    </w:p>
    <w:p w:rsidR="00587CE1" w:rsidRPr="003B7F12" w:rsidRDefault="00587CE1" w:rsidP="00587CE1">
      <w:pPr>
        <w:rPr>
          <w:rFonts w:cs="v4.2.0"/>
          <w:lang w:eastAsia="zh-CN"/>
        </w:rPr>
      </w:pPr>
      <w:r w:rsidRPr="003B7F12">
        <w:rPr>
          <w:rFonts w:cs="v4.2.0"/>
          <w:lang w:eastAsia="zh-CN"/>
        </w:rPr>
        <w:t>If T</w:t>
      </w:r>
      <w:r w:rsidRPr="003B7F12">
        <w:rPr>
          <w:rFonts w:cs="v4.2.0"/>
          <w:vertAlign w:val="subscript"/>
          <w:lang w:eastAsia="zh-CN"/>
        </w:rPr>
        <w:t>reselection</w:t>
      </w:r>
      <w:r w:rsidRPr="003B7F12">
        <w:rPr>
          <w:rFonts w:cs="v4.2.0"/>
          <w:lang w:eastAsia="zh-CN"/>
        </w:rPr>
        <w:t xml:space="preserve"> timer has a </w:t>
      </w:r>
      <w:r w:rsidR="00A73FF6" w:rsidRPr="003B7F12">
        <w:rPr>
          <w:rFonts w:cs="v4.2.0"/>
          <w:lang w:eastAsia="zh-CN"/>
        </w:rPr>
        <w:t>non-zero</w:t>
      </w:r>
      <w:r w:rsidRPr="003B7F12">
        <w:rPr>
          <w:rFonts w:cs="v4.2.0"/>
          <w:lang w:eastAsia="zh-CN"/>
        </w:rPr>
        <w:t xml:space="preserve"> value and the intra-frequency</w:t>
      </w:r>
      <w:r w:rsidRPr="003B7F12">
        <w:rPr>
          <w:rFonts w:cs="v3.7.0"/>
        </w:rPr>
        <w:t xml:space="preserve"> cell is satisfied with the reselection criteria which are defined in TS38.304 [1], </w:t>
      </w:r>
      <w:r w:rsidRPr="003B7F12">
        <w:rPr>
          <w:rFonts w:cs="v4.2.0"/>
          <w:lang w:eastAsia="zh-CN"/>
        </w:rPr>
        <w:t>the UE shall evaluate this intra-frequency cell for the T</w:t>
      </w:r>
      <w:r w:rsidRPr="003B7F12">
        <w:rPr>
          <w:rFonts w:cs="v4.2.0"/>
          <w:vertAlign w:val="subscript"/>
          <w:lang w:eastAsia="zh-CN"/>
        </w:rPr>
        <w:t>reselection</w:t>
      </w:r>
      <w:r w:rsidRPr="003B7F12">
        <w:rPr>
          <w:rFonts w:cs="v4.2.0"/>
          <w:lang w:eastAsia="zh-CN"/>
        </w:rPr>
        <w:t xml:space="preserve"> time. If this cell remains satisfied with the reselection criteria within this duration, then the UE shall reselect that cell.</w:t>
      </w:r>
    </w:p>
    <w:p w:rsidR="00587CE1" w:rsidRPr="003B7F12" w:rsidRDefault="00587CE1" w:rsidP="00A73FF6">
      <w:pPr>
        <w:pStyle w:val="TH"/>
        <w:rPr>
          <w:lang w:eastAsia="en-US"/>
        </w:rPr>
      </w:pPr>
      <w:r w:rsidRPr="003B7F12">
        <w:t>Table 4.2.2.3-1: T</w:t>
      </w:r>
      <w:r w:rsidRPr="003B7F12">
        <w:rPr>
          <w:vertAlign w:val="subscript"/>
        </w:rPr>
        <w:t>detect,NR_Intra,</w:t>
      </w:r>
      <w:r w:rsidRPr="003B7F12">
        <w:t xml:space="preserve"> T</w:t>
      </w:r>
      <w:r w:rsidRPr="003B7F12">
        <w:rPr>
          <w:vertAlign w:val="subscript"/>
        </w:rPr>
        <w:t>measure,NR_Intra</w:t>
      </w:r>
      <w:r w:rsidRPr="003B7F12">
        <w:t xml:space="preserve"> and T</w:t>
      </w:r>
      <w:r w:rsidRPr="003B7F12">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956"/>
        <w:gridCol w:w="957"/>
        <w:gridCol w:w="2003"/>
        <w:gridCol w:w="2005"/>
        <w:gridCol w:w="2005"/>
      </w:tblGrid>
      <w:tr w:rsidR="00587CE1" w:rsidRPr="003B7F12" w:rsidTr="00587CE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587CE1" w:rsidRPr="003B7F12" w:rsidRDefault="00587CE1">
            <w:pPr>
              <w:keepNext/>
              <w:keepLines/>
              <w:spacing w:after="0"/>
              <w:jc w:val="center"/>
            </w:pPr>
            <w:r w:rsidRPr="003B7F12">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587CE1" w:rsidRPr="003B7F12" w:rsidRDefault="00587CE1">
            <w:pPr>
              <w:keepNext/>
              <w:keepLines/>
              <w:spacing w:after="0"/>
              <w:jc w:val="center"/>
              <w:rPr>
                <w:rFonts w:ascii="Arial" w:hAnsi="Arial"/>
                <w:b/>
                <w:sz w:val="18"/>
              </w:rPr>
            </w:pPr>
            <w:r w:rsidRPr="003B7F12">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587CE1" w:rsidRPr="003B7F12" w:rsidRDefault="00587CE1">
            <w:pPr>
              <w:keepNext/>
              <w:keepLines/>
              <w:spacing w:after="0"/>
              <w:jc w:val="center"/>
            </w:pPr>
            <w:r w:rsidRPr="003B7F12">
              <w:rPr>
                <w:rFonts w:ascii="Arial" w:hAnsi="Arial"/>
                <w:b/>
                <w:sz w:val="18"/>
              </w:rPr>
              <w:t>T</w:t>
            </w:r>
            <w:r w:rsidRPr="003B7F12">
              <w:rPr>
                <w:rFonts w:ascii="Arial" w:hAnsi="Arial"/>
                <w:b/>
                <w:sz w:val="18"/>
                <w:vertAlign w:val="subscript"/>
              </w:rPr>
              <w:t>detect,NR_Intra</w:t>
            </w:r>
            <w:r w:rsidRPr="003B7F12">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587CE1" w:rsidRPr="003B7F12" w:rsidRDefault="00587CE1">
            <w:pPr>
              <w:keepNext/>
              <w:keepLines/>
              <w:spacing w:after="0"/>
              <w:jc w:val="center"/>
            </w:pPr>
            <w:r w:rsidRPr="003B7F12">
              <w:rPr>
                <w:rFonts w:ascii="Arial" w:hAnsi="Arial"/>
                <w:b/>
                <w:sz w:val="18"/>
              </w:rPr>
              <w:t>T</w:t>
            </w:r>
            <w:r w:rsidRPr="003B7F12">
              <w:rPr>
                <w:rFonts w:ascii="Arial" w:hAnsi="Arial"/>
                <w:b/>
                <w:sz w:val="18"/>
                <w:vertAlign w:val="subscript"/>
              </w:rPr>
              <w:t>measure,NR_Intra</w:t>
            </w:r>
            <w:r w:rsidRPr="003B7F12">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587CE1" w:rsidRPr="003B7F12" w:rsidRDefault="00587CE1">
            <w:pPr>
              <w:keepNext/>
              <w:keepLines/>
              <w:spacing w:after="0"/>
              <w:jc w:val="center"/>
              <w:rPr>
                <w:vertAlign w:val="subscript"/>
              </w:rPr>
            </w:pPr>
            <w:r w:rsidRPr="003B7F12">
              <w:rPr>
                <w:rFonts w:ascii="Arial" w:hAnsi="Arial"/>
                <w:b/>
                <w:sz w:val="18"/>
              </w:rPr>
              <w:t>T</w:t>
            </w:r>
            <w:r w:rsidRPr="003B7F12">
              <w:rPr>
                <w:rFonts w:ascii="Arial" w:hAnsi="Arial"/>
                <w:b/>
                <w:sz w:val="18"/>
                <w:vertAlign w:val="subscript"/>
              </w:rPr>
              <w:t>evaluate,NR_</w:t>
            </w:r>
            <w:r w:rsidRPr="003B7F12">
              <w:rPr>
                <w:rFonts w:ascii="Arial" w:hAnsi="Arial" w:cs="v4.2.0"/>
                <w:b/>
                <w:sz w:val="18"/>
                <w:vertAlign w:val="subscript"/>
              </w:rPr>
              <w:t>Intra</w:t>
            </w:r>
          </w:p>
          <w:p w:rsidR="00587CE1" w:rsidRPr="003B7F12" w:rsidRDefault="00587CE1">
            <w:pPr>
              <w:keepNext/>
              <w:keepLines/>
              <w:spacing w:after="0"/>
              <w:jc w:val="center"/>
            </w:pPr>
            <w:r w:rsidRPr="003B7F12">
              <w:rPr>
                <w:rFonts w:ascii="Arial" w:hAnsi="Arial"/>
                <w:b/>
                <w:sz w:val="18"/>
              </w:rPr>
              <w:t>[s] (number of DRX cycles)</w:t>
            </w:r>
          </w:p>
        </w:tc>
      </w:tr>
      <w:tr w:rsidR="00587CE1" w:rsidRPr="003B7F12" w:rsidTr="00587CE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spacing w:after="0"/>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3B7F12" w:rsidRDefault="00587CE1">
            <w:pPr>
              <w:keepNext/>
              <w:keepLines/>
              <w:spacing w:after="0"/>
              <w:jc w:val="center"/>
              <w:rPr>
                <w:rFonts w:ascii="Arial" w:hAnsi="Arial"/>
                <w:b/>
                <w:sz w:val="18"/>
              </w:rPr>
            </w:pPr>
            <w:r w:rsidRPr="003B7F12">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rsidR="00587CE1" w:rsidRPr="003B7F12" w:rsidRDefault="00587CE1">
            <w:pPr>
              <w:keepNext/>
              <w:keepLines/>
              <w:spacing w:after="0"/>
              <w:jc w:val="center"/>
              <w:rPr>
                <w:rFonts w:ascii="Arial" w:hAnsi="Arial"/>
                <w:b/>
                <w:sz w:val="18"/>
                <w:vertAlign w:val="superscript"/>
              </w:rPr>
            </w:pPr>
            <w:r w:rsidRPr="003B7F12">
              <w:rPr>
                <w:rFonts w:ascii="Arial" w:hAnsi="Arial"/>
                <w:b/>
                <w:sz w:val="18"/>
              </w:rPr>
              <w:t>FR2</w:t>
            </w:r>
            <w:r w:rsidRPr="003B7F12">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spacing w:after="0"/>
              <w:rPr>
                <w:lang w:eastAsia="en-US"/>
              </w:rPr>
            </w:pPr>
          </w:p>
        </w:tc>
      </w:tr>
      <w:tr w:rsidR="00587CE1" w:rsidRPr="003B7F12"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rPr>
                <w:rFonts w:ascii="Times New Roman" w:hAnsi="Times New Roman"/>
                <w:sz w:val="20"/>
              </w:rPr>
            </w:pPr>
            <w:r w:rsidRPr="003B7F12">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rsidP="00A73FF6">
            <w:pPr>
              <w:pStyle w:val="TAC"/>
            </w:pPr>
            <w:r w:rsidRPr="003B7F12">
              <w:t>1</w:t>
            </w:r>
          </w:p>
        </w:tc>
        <w:tc>
          <w:tcPr>
            <w:tcW w:w="530"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pPr>
            <w:r w:rsidRPr="003B7F12">
              <w:t>[8]</w:t>
            </w:r>
          </w:p>
        </w:tc>
        <w:tc>
          <w:tcPr>
            <w:tcW w:w="1111"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rPr>
                <w:rFonts w:ascii="Times New Roman" w:hAnsi="Times New Roman"/>
                <w:sz w:val="20"/>
              </w:rPr>
            </w:pPr>
            <w:r w:rsidRPr="003B7F12">
              <w:t xml:space="preserve">11.52 x N1 </w:t>
            </w:r>
            <w:r w:rsidRPr="003B7F12">
              <w:rPr>
                <w:rFonts w:cs="Arial"/>
                <w:lang w:eastAsia="zh-CN"/>
              </w:rPr>
              <w:t xml:space="preserve">x M2 </w:t>
            </w:r>
            <w:r w:rsidRPr="003B7F12">
              <w:t>(36 x N1</w:t>
            </w:r>
            <w:r w:rsidRPr="003B7F12">
              <w:rPr>
                <w:rFonts w:cs="Arial"/>
                <w:lang w:eastAsia="zh-CN"/>
              </w:rPr>
              <w:t xml:space="preserve"> x M2</w:t>
            </w:r>
            <w:r w:rsidRPr="003B7F12">
              <w:t>)</w:t>
            </w:r>
          </w:p>
        </w:tc>
        <w:tc>
          <w:tcPr>
            <w:tcW w:w="1112"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pPr>
            <w:r w:rsidRPr="003B7F12">
              <w:t xml:space="preserve">1.28 x N1 </w:t>
            </w:r>
            <w:r w:rsidRPr="003B7F12">
              <w:rPr>
                <w:rFonts w:cs="Arial"/>
                <w:lang w:eastAsia="zh-CN"/>
              </w:rPr>
              <w:t>x M2</w:t>
            </w:r>
            <w:r w:rsidRPr="003B7F12">
              <w:rPr>
                <w:rFonts w:cs="Arial"/>
                <w:snapToGrid w:val="0"/>
              </w:rPr>
              <w:t xml:space="preserve"> </w:t>
            </w:r>
            <w:r w:rsidRPr="003B7F12">
              <w:t>(4 x N1</w:t>
            </w:r>
            <w:r w:rsidRPr="003B7F12">
              <w:rPr>
                <w:rFonts w:cs="Arial"/>
                <w:lang w:eastAsia="zh-CN"/>
              </w:rPr>
              <w:t xml:space="preserve"> x M2</w:t>
            </w:r>
            <w:r w:rsidRPr="003B7F12">
              <w:t>)</w:t>
            </w:r>
          </w:p>
        </w:tc>
        <w:tc>
          <w:tcPr>
            <w:tcW w:w="1112"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pPr>
            <w:r w:rsidRPr="003B7F12">
              <w:t xml:space="preserve">5.12 x N1 </w:t>
            </w:r>
            <w:r w:rsidRPr="003B7F12">
              <w:rPr>
                <w:rFonts w:cs="Arial"/>
                <w:lang w:eastAsia="zh-CN"/>
              </w:rPr>
              <w:t>x M2</w:t>
            </w:r>
            <w:r w:rsidRPr="003B7F12">
              <w:rPr>
                <w:rFonts w:cs="Arial"/>
                <w:snapToGrid w:val="0"/>
              </w:rPr>
              <w:t xml:space="preserve"> </w:t>
            </w:r>
            <w:r w:rsidRPr="003B7F12">
              <w:t>(16 x N1</w:t>
            </w:r>
            <w:r w:rsidRPr="003B7F12">
              <w:rPr>
                <w:rFonts w:cs="Arial"/>
                <w:lang w:eastAsia="zh-CN"/>
              </w:rPr>
              <w:t xml:space="preserve"> x M2</w:t>
            </w:r>
            <w:r w:rsidRPr="003B7F12">
              <w:t>)</w:t>
            </w:r>
          </w:p>
        </w:tc>
      </w:tr>
      <w:tr w:rsidR="00587CE1" w:rsidRPr="003B7F12"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pPr>
            <w:r w:rsidRPr="003B7F12">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pPr>
            <w:r w:rsidRPr="003B7F12">
              <w:t>[5]</w:t>
            </w:r>
          </w:p>
        </w:tc>
        <w:tc>
          <w:tcPr>
            <w:tcW w:w="1111"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rPr>
                <w:rFonts w:ascii="Times New Roman" w:hAnsi="Times New Roman"/>
                <w:sz w:val="20"/>
              </w:rPr>
            </w:pPr>
            <w:r w:rsidRPr="003B7F12">
              <w:t>17.92 x N1 (28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pPr>
            <w:r w:rsidRPr="003B7F12">
              <w:t>1.28 x N1 (2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pPr>
            <w:r w:rsidRPr="003B7F12">
              <w:t>5.12 x N1 (8 x N1)</w:t>
            </w:r>
          </w:p>
        </w:tc>
      </w:tr>
      <w:tr w:rsidR="00587CE1" w:rsidRPr="003B7F12"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pPr>
            <w:r w:rsidRPr="003B7F12">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pPr>
            <w:r w:rsidRPr="003B7F12">
              <w:t>[4]</w:t>
            </w:r>
          </w:p>
        </w:tc>
        <w:tc>
          <w:tcPr>
            <w:tcW w:w="1111"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rPr>
                <w:rFonts w:ascii="Times New Roman" w:hAnsi="Times New Roman"/>
                <w:sz w:val="20"/>
              </w:rPr>
            </w:pPr>
            <w:r w:rsidRPr="003B7F12">
              <w:t>32 x N1 (25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pPr>
            <w:r w:rsidRPr="003B7F12">
              <w:t>1.28 x N1 (1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pPr>
            <w:r w:rsidRPr="003B7F12">
              <w:t>6.4 x N1 (5 x N1)</w:t>
            </w:r>
          </w:p>
        </w:tc>
      </w:tr>
      <w:tr w:rsidR="00587CE1" w:rsidRPr="003B7F12"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pPr>
            <w:r w:rsidRPr="003B7F12">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rPr>
                <w:rFonts w:cs="Arial"/>
                <w:lang w:eastAsia="zh-CN"/>
              </w:rPr>
            </w:pPr>
            <w:r w:rsidRPr="003B7F12">
              <w:rPr>
                <w:rFonts w:cs="Arial"/>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rPr>
                <w:rFonts w:ascii="Times New Roman" w:hAnsi="Times New Roman"/>
                <w:sz w:val="20"/>
                <w:lang w:eastAsia="en-US"/>
              </w:rPr>
            </w:pPr>
            <w:r w:rsidRPr="003B7F12">
              <w:rPr>
                <w:rFonts w:cs="Arial"/>
                <w:lang w:eastAsia="zh-CN"/>
              </w:rPr>
              <w:t>58.88</w:t>
            </w:r>
            <w:r w:rsidRPr="003B7F12">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pPr>
            <w:r w:rsidRPr="003B7F12">
              <w:t>2.56 x N1 (1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3B7F12" w:rsidRDefault="00587CE1" w:rsidP="00A73FF6">
            <w:pPr>
              <w:pStyle w:val="TAC"/>
            </w:pPr>
            <w:r w:rsidRPr="003B7F12">
              <w:t>7.68 x N1 (3 x N1)</w:t>
            </w:r>
          </w:p>
        </w:tc>
      </w:tr>
      <w:tr w:rsidR="00587CE1" w:rsidRPr="003B7F12" w:rsidTr="00587CE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N"/>
              <w:rPr>
                <w:snapToGrid w:val="0"/>
                <w:lang w:eastAsia="zh-CN"/>
              </w:rPr>
            </w:pPr>
            <w:r w:rsidRPr="003B7F12">
              <w:rPr>
                <w:snapToGrid w:val="0"/>
                <w:lang w:eastAsia="zh-CN"/>
              </w:rPr>
              <w:t>Note 1</w:t>
            </w:r>
            <w:r w:rsidRPr="003B7F12">
              <w:t>:</w:t>
            </w:r>
            <w:r w:rsidRPr="003B7F12">
              <w:tab/>
              <w:t xml:space="preserve">Applies for UE supporting power class </w:t>
            </w:r>
            <w:r w:rsidRPr="003B7F12">
              <w:rPr>
                <w:lang w:eastAsia="zh-CN"/>
              </w:rPr>
              <w:t>2&amp;3&amp;4</w:t>
            </w:r>
            <w:r w:rsidRPr="003B7F12">
              <w:t>. For UE supporting power class 1, N1 = [8] for all DRX cycle length.</w:t>
            </w:r>
          </w:p>
          <w:p w:rsidR="00587CE1" w:rsidRPr="003B7F12" w:rsidRDefault="00587CE1">
            <w:pPr>
              <w:pStyle w:val="TAN"/>
              <w:rPr>
                <w:lang w:eastAsia="en-US"/>
              </w:rPr>
            </w:pPr>
            <w:r w:rsidRPr="003B7F12">
              <w:rPr>
                <w:snapToGrid w:val="0"/>
                <w:lang w:eastAsia="zh-CN"/>
              </w:rPr>
              <w:t>Note 2:</w:t>
            </w:r>
            <w:r w:rsidRPr="003B7F12">
              <w:tab/>
            </w:r>
            <w:r w:rsidRPr="003B7F12">
              <w:rPr>
                <w:snapToGrid w:val="0"/>
                <w:lang w:eastAsia="zh-CN"/>
              </w:rPr>
              <w:t>M2 = 1.5 if SMTC periodicity</w:t>
            </w:r>
            <w:r w:rsidRPr="003B7F12">
              <w:t xml:space="preserve"> </w:t>
            </w:r>
            <w:r w:rsidRPr="003B7F12">
              <w:rPr>
                <w:snapToGrid w:val="0"/>
                <w:lang w:eastAsia="zh-CN"/>
              </w:rPr>
              <w:t>of measured intra-frequency cell &gt; 20 ms; otherwise M2=1.</w:t>
            </w:r>
          </w:p>
        </w:tc>
      </w:tr>
    </w:tbl>
    <w:p w:rsidR="00587CE1" w:rsidRPr="003B7F12" w:rsidRDefault="00587CE1" w:rsidP="00587CE1">
      <w:pPr>
        <w:rPr>
          <w:lang w:eastAsia="en-US"/>
        </w:rPr>
      </w:pPr>
    </w:p>
    <w:p w:rsidR="00587CE1" w:rsidRPr="003B7F12" w:rsidRDefault="00587CE1">
      <w:pPr>
        <w:pStyle w:val="H6"/>
        <w:pPrChange w:id="77" w:author="SB201101" w:date="2021-01-12T23:16:00Z">
          <w:pPr>
            <w:pStyle w:val="Heading5"/>
          </w:pPr>
        </w:pPrChange>
      </w:pPr>
      <w:bookmarkStart w:id="78" w:name="_Toc36157956"/>
      <w:bookmarkStart w:id="79" w:name="_Toc43917188"/>
      <w:bookmarkStart w:id="80" w:name="_Toc52465009"/>
      <w:bookmarkStart w:id="81" w:name="_Toc52465390"/>
      <w:bookmarkStart w:id="82" w:name="_Toc52465776"/>
      <w:bookmarkStart w:id="83" w:name="_Toc59210752"/>
      <w:bookmarkStart w:id="84" w:name="_Toc59210920"/>
      <w:bookmarkStart w:id="85" w:name="_Toc59211211"/>
      <w:r w:rsidRPr="003B7F12">
        <w:t>6.1.2.19.3</w:t>
      </w:r>
      <w:r w:rsidRPr="003B7F12">
        <w:tab/>
        <w:t>Test Description</w:t>
      </w:r>
      <w:bookmarkEnd w:id="78"/>
      <w:bookmarkEnd w:id="79"/>
      <w:bookmarkEnd w:id="80"/>
      <w:bookmarkEnd w:id="81"/>
      <w:bookmarkEnd w:id="82"/>
      <w:bookmarkEnd w:id="83"/>
      <w:bookmarkEnd w:id="84"/>
      <w:bookmarkEnd w:id="85"/>
    </w:p>
    <w:p w:rsidR="00587CE1" w:rsidRPr="003B7F12" w:rsidRDefault="00587CE1" w:rsidP="00587CE1">
      <w:pPr>
        <w:pStyle w:val="H6"/>
      </w:pPr>
      <w:r w:rsidRPr="003B7F12">
        <w:t>6.1.2.19.3.1</w:t>
      </w:r>
      <w:r w:rsidRPr="003B7F12">
        <w:tab/>
        <w:t>Pre-test conditions</w:t>
      </w:r>
    </w:p>
    <w:p w:rsidR="00587CE1" w:rsidRPr="003B7F12" w:rsidRDefault="00587CE1" w:rsidP="00587CE1">
      <w:pPr>
        <w:pStyle w:val="H6"/>
      </w:pPr>
      <w:r w:rsidRPr="003B7F12">
        <w:t>System Simulator:</w:t>
      </w:r>
    </w:p>
    <w:p w:rsidR="00587CE1" w:rsidRPr="003B7F12" w:rsidRDefault="00587CE1" w:rsidP="00587CE1">
      <w:pPr>
        <w:pStyle w:val="B1"/>
      </w:pPr>
      <w:r w:rsidRPr="003B7F12">
        <w:t>-</w:t>
      </w:r>
      <w:r w:rsidRPr="003B7F12">
        <w:tab/>
        <w:t xml:space="preserve"> 3 NR Cells: NR Cell 1, 2 and 4 as specified in TS 38.508-1</w:t>
      </w:r>
      <w:ins w:id="86" w:author="SB210101" w:date="2021-01-28T16:01:00Z">
        <w:r w:rsidR="00883E91" w:rsidRPr="003B7F12">
          <w:t xml:space="preserve"> </w:t>
        </w:r>
      </w:ins>
      <w:r w:rsidRPr="003B7F12">
        <w:t xml:space="preserve">[4] </w:t>
      </w:r>
      <w:bookmarkStart w:id="87" w:name="_Hlk534898321"/>
      <w:r w:rsidRPr="003B7F12">
        <w:t>table 4.4.2-3.</w:t>
      </w:r>
      <w:bookmarkEnd w:id="87"/>
    </w:p>
    <w:p w:rsidR="00587CE1" w:rsidRPr="003B7F12" w:rsidRDefault="00587CE1" w:rsidP="00587CE1">
      <w:pPr>
        <w:pStyle w:val="B1"/>
      </w:pPr>
      <w:r w:rsidRPr="003B7F12">
        <w:lastRenderedPageBreak/>
        <w:t>-</w:t>
      </w:r>
      <w:r w:rsidRPr="003B7F12">
        <w:tab/>
        <w:t>System information combination NR-</w:t>
      </w:r>
      <w:r w:rsidR="000301BF" w:rsidRPr="003B7F12">
        <w:t>2</w:t>
      </w:r>
      <w:r w:rsidRPr="003B7F12">
        <w:t xml:space="preserve"> as defined in TS 38.508-1 [4] clause 4.4.3.1.3 is used in NR cell.</w:t>
      </w:r>
    </w:p>
    <w:p w:rsidR="00587CE1" w:rsidRPr="003B7F12" w:rsidRDefault="00587CE1" w:rsidP="00587CE1">
      <w:pPr>
        <w:pStyle w:val="H6"/>
      </w:pPr>
      <w:r w:rsidRPr="003B7F12">
        <w:t>UE:</w:t>
      </w:r>
    </w:p>
    <w:p w:rsidR="00587CE1" w:rsidRPr="003B7F12" w:rsidRDefault="00587CE1" w:rsidP="00587CE1">
      <w:pPr>
        <w:pStyle w:val="B1"/>
      </w:pPr>
      <w:r w:rsidRPr="003B7F12">
        <w:t>-</w:t>
      </w:r>
      <w:r w:rsidRPr="003B7F12">
        <w:tab/>
        <w:t>None.</w:t>
      </w:r>
    </w:p>
    <w:p w:rsidR="00587CE1" w:rsidRPr="003B7F12" w:rsidRDefault="00587CE1" w:rsidP="00587CE1">
      <w:pPr>
        <w:pStyle w:val="H6"/>
      </w:pPr>
      <w:r w:rsidRPr="003B7F12">
        <w:t>Preamble:</w:t>
      </w:r>
    </w:p>
    <w:p w:rsidR="00587CE1" w:rsidRPr="003B7F12" w:rsidRDefault="00587CE1" w:rsidP="00587CE1">
      <w:pPr>
        <w:pStyle w:val="B1"/>
      </w:pPr>
      <w:r w:rsidRPr="003B7F12">
        <w:t>-</w:t>
      </w:r>
      <w:r w:rsidRPr="003B7F12">
        <w:tab/>
        <w:t>NR Cell 1 is set to "Serving Cell" and NR Cell 2 and NR Cell 4 are set to non-suitable "Off" as defined in TS 38.508-1</w:t>
      </w:r>
      <w:ins w:id="88" w:author="SB210101" w:date="2021-01-28T16:01:00Z">
        <w:r w:rsidR="00883E91" w:rsidRPr="003B7F12">
          <w:t xml:space="preserve"> </w:t>
        </w:r>
      </w:ins>
      <w:r w:rsidRPr="003B7F12">
        <w:t xml:space="preserve">[4] </w:t>
      </w:r>
      <w:bookmarkStart w:id="89" w:name="_Hlk534899116"/>
      <w:r w:rsidRPr="003B7F12">
        <w:t>table 6.2.2.1-3</w:t>
      </w:r>
      <w:bookmarkEnd w:id="89"/>
      <w:r w:rsidRPr="003B7F12">
        <w:t xml:space="preserve"> for FR1 and table 6.2.2.2-2 for FR2.</w:t>
      </w:r>
    </w:p>
    <w:p w:rsidR="00587CE1" w:rsidRPr="003B7F12" w:rsidRDefault="00587CE1" w:rsidP="00587CE1">
      <w:pPr>
        <w:pStyle w:val="B1"/>
      </w:pPr>
      <w:r w:rsidRPr="003B7F12">
        <w:t>-</w:t>
      </w:r>
      <w:r w:rsidRPr="003B7F12">
        <w:tab/>
        <w:t xml:space="preserve">The UE is in NR RRC_IDLE state (state 1N-A with PDU session inactive) as defined in TS 38.508-1 [4], table 4.4A.2-1 on NR Cell 1. </w:t>
      </w:r>
    </w:p>
    <w:p w:rsidR="00587CE1" w:rsidRPr="003B7F12" w:rsidRDefault="00587CE1" w:rsidP="00A73FF6">
      <w:pPr>
        <w:pStyle w:val="H6"/>
      </w:pPr>
      <w:r w:rsidRPr="003B7F12">
        <w:t>6.1.2.19.3.2</w:t>
      </w:r>
      <w:r w:rsidRPr="003B7F12">
        <w:tab/>
        <w:t>Test procedure sequence</w:t>
      </w:r>
    </w:p>
    <w:p w:rsidR="00587CE1" w:rsidRPr="003B7F12" w:rsidRDefault="00587CE1" w:rsidP="00587CE1">
      <w:r w:rsidRPr="003B7F12">
        <w:rPr>
          <w:rFonts w:eastAsia="MS Gothic"/>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3B7F12">
        <w:t>clause.</w:t>
      </w:r>
    </w:p>
    <w:p w:rsidR="00587CE1" w:rsidRPr="003B7F12" w:rsidRDefault="00587CE1" w:rsidP="00A73FF6">
      <w:pPr>
        <w:pStyle w:val="TH"/>
      </w:pPr>
      <w:r w:rsidRPr="003B7F12">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3B7F12" w:rsidTr="00587CE1">
        <w:trPr>
          <w:jc w:val="center"/>
        </w:trPr>
        <w:tc>
          <w:tcPr>
            <w:tcW w:w="534" w:type="dxa"/>
            <w:tcBorders>
              <w:top w:val="single" w:sz="4" w:space="0" w:color="auto"/>
              <w:left w:val="single" w:sz="4" w:space="0" w:color="auto"/>
              <w:bottom w:val="single" w:sz="4" w:space="0" w:color="auto"/>
              <w:right w:val="single" w:sz="4" w:space="0" w:color="auto"/>
            </w:tcBorders>
          </w:tcPr>
          <w:p w:rsidR="00587CE1" w:rsidRPr="003B7F12"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H"/>
            </w:pPr>
            <w:r w:rsidRPr="003B7F12">
              <w:t>Parameter</w:t>
            </w:r>
          </w:p>
        </w:tc>
        <w:tc>
          <w:tcPr>
            <w:tcW w:w="92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H"/>
            </w:pPr>
            <w:r w:rsidRPr="003B7F12">
              <w:t>Unit</w:t>
            </w:r>
          </w:p>
        </w:tc>
        <w:tc>
          <w:tcPr>
            <w:tcW w:w="904"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H"/>
            </w:pPr>
            <w:r w:rsidRPr="003B7F12">
              <w:t>NR Cell 1</w:t>
            </w:r>
          </w:p>
        </w:tc>
        <w:tc>
          <w:tcPr>
            <w:tcW w:w="904"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H"/>
            </w:pPr>
            <w:r w:rsidRPr="003B7F12">
              <w:t>NR Cell 2</w:t>
            </w:r>
          </w:p>
        </w:tc>
        <w:tc>
          <w:tcPr>
            <w:tcW w:w="851"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H"/>
            </w:pPr>
            <w:r w:rsidRPr="003B7F12">
              <w:t>NR Cell 4</w:t>
            </w:r>
          </w:p>
        </w:tc>
        <w:tc>
          <w:tcPr>
            <w:tcW w:w="310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H"/>
            </w:pPr>
            <w:r w:rsidRPr="003B7F12">
              <w:t>Remark</w:t>
            </w:r>
          </w:p>
        </w:tc>
      </w:tr>
      <w:tr w:rsidR="00587CE1" w:rsidRPr="003B7F12"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rsidP="00587CE1">
            <w:pPr>
              <w:pStyle w:val="TAC"/>
            </w:pPr>
            <w:r w:rsidRPr="003B7F12">
              <w:t>T1</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L"/>
              <w:rPr>
                <w:rFonts w:cs="Arial"/>
                <w:szCs w:val="18"/>
              </w:rPr>
            </w:pPr>
            <w:r w:rsidRPr="003B7F12">
              <w:rPr>
                <w:rFonts w:cs="Arial"/>
                <w:szCs w:val="18"/>
              </w:rPr>
              <w:t>SS/PBCH</w:t>
            </w:r>
          </w:p>
          <w:p w:rsidR="00587CE1" w:rsidRPr="003B7F12" w:rsidRDefault="00587CE1">
            <w:pPr>
              <w:pStyle w:val="TAL"/>
              <w:rPr>
                <w:rFonts w:cs="Arial"/>
                <w:szCs w:val="18"/>
              </w:rPr>
            </w:pPr>
            <w:r w:rsidRPr="003B7F1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rPr>
                <w:rFonts w:cs="Arial"/>
                <w:szCs w:val="18"/>
              </w:rPr>
            </w:pPr>
            <w:r w:rsidRPr="003B7F12">
              <w:rPr>
                <w:rFonts w:cs="Arial"/>
                <w:szCs w:val="18"/>
              </w:rPr>
              <w:t>NR Cell 2 becomes the highest ranked cell.</w:t>
            </w:r>
          </w:p>
        </w:tc>
      </w:tr>
      <w:tr w:rsidR="00587CE1" w:rsidRPr="003B7F12"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rsidP="00587CE1">
            <w:pPr>
              <w:pStyle w:val="TAC"/>
            </w:pPr>
            <w:r w:rsidRPr="003B7F12">
              <w:t>T2</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L"/>
              <w:rPr>
                <w:rFonts w:cs="Arial"/>
                <w:szCs w:val="18"/>
              </w:rPr>
            </w:pPr>
            <w:r w:rsidRPr="003B7F12">
              <w:rPr>
                <w:rFonts w:cs="Arial"/>
                <w:szCs w:val="18"/>
              </w:rPr>
              <w:t>SS/PBCH</w:t>
            </w:r>
          </w:p>
          <w:p w:rsidR="00587CE1" w:rsidRPr="003B7F12" w:rsidRDefault="00587CE1">
            <w:pPr>
              <w:pStyle w:val="TAL"/>
              <w:rPr>
                <w:rFonts w:cs="Arial"/>
                <w:szCs w:val="18"/>
              </w:rPr>
            </w:pPr>
            <w:r w:rsidRPr="003B7F1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rPr>
                <w:rFonts w:cs="Arial"/>
                <w:szCs w:val="18"/>
              </w:rPr>
            </w:pPr>
            <w:r w:rsidRPr="003B7F12">
              <w:rPr>
                <w:rFonts w:cs="Arial"/>
                <w:szCs w:val="18"/>
              </w:rPr>
              <w:t>NR Cell 4 becomes the highest ranked cell.</w:t>
            </w:r>
          </w:p>
        </w:tc>
      </w:tr>
      <w:tr w:rsidR="00587CE1" w:rsidRPr="003B7F12"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rsidP="00A73FF6">
            <w:pPr>
              <w:pStyle w:val="TAC"/>
            </w:pPr>
            <w:r w:rsidRPr="003B7F12">
              <w:t>T3</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L"/>
              <w:rPr>
                <w:rFonts w:cs="Arial"/>
                <w:szCs w:val="18"/>
              </w:rPr>
            </w:pPr>
            <w:r w:rsidRPr="003B7F12">
              <w:rPr>
                <w:rFonts w:cs="Arial"/>
                <w:szCs w:val="18"/>
              </w:rPr>
              <w:t>SS/PBCH</w:t>
            </w:r>
          </w:p>
          <w:p w:rsidR="00587CE1" w:rsidRPr="003B7F12" w:rsidRDefault="00587CE1">
            <w:pPr>
              <w:pStyle w:val="TAL"/>
              <w:rPr>
                <w:rFonts w:cs="Arial"/>
                <w:szCs w:val="18"/>
              </w:rPr>
            </w:pPr>
            <w:r w:rsidRPr="003B7F1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rsidR="00587CE1" w:rsidRPr="003B7F12" w:rsidRDefault="00587CE1">
            <w:pPr>
              <w:keepNext/>
              <w:keepLines/>
              <w:spacing w:after="0"/>
              <w:rPr>
                <w:rFonts w:ascii="Arial" w:hAnsi="Arial" w:cs="Arial"/>
                <w:sz w:val="18"/>
                <w:szCs w:val="18"/>
              </w:rPr>
            </w:pPr>
            <w:r w:rsidRPr="003B7F12">
              <w:rPr>
                <w:rFonts w:ascii="Arial" w:hAnsi="Arial" w:cs="Arial"/>
                <w:sz w:val="18"/>
                <w:szCs w:val="18"/>
              </w:rPr>
              <w:t>NR Cell 1 becomes the highest ranked cell.</w:t>
            </w:r>
          </w:p>
        </w:tc>
      </w:tr>
    </w:tbl>
    <w:p w:rsidR="00587CE1" w:rsidRPr="003B7F12" w:rsidRDefault="00587CE1" w:rsidP="00587CE1">
      <w:pPr>
        <w:rPr>
          <w:lang w:eastAsia="en-US"/>
        </w:rPr>
      </w:pPr>
    </w:p>
    <w:p w:rsidR="00587CE1" w:rsidRPr="003B7F12" w:rsidRDefault="00587CE1" w:rsidP="00A73FF6">
      <w:pPr>
        <w:pStyle w:val="TH"/>
      </w:pPr>
      <w:r w:rsidRPr="003B7F12">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3B7F12" w:rsidTr="00587CE1">
        <w:trPr>
          <w:jc w:val="center"/>
        </w:trPr>
        <w:tc>
          <w:tcPr>
            <w:tcW w:w="534" w:type="dxa"/>
            <w:tcBorders>
              <w:top w:val="single" w:sz="4" w:space="0" w:color="auto"/>
              <w:left w:val="single" w:sz="4" w:space="0" w:color="auto"/>
              <w:bottom w:val="single" w:sz="4" w:space="0" w:color="auto"/>
              <w:right w:val="single" w:sz="4" w:space="0" w:color="auto"/>
            </w:tcBorders>
          </w:tcPr>
          <w:p w:rsidR="00587CE1" w:rsidRPr="003B7F12"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H"/>
            </w:pPr>
            <w:r w:rsidRPr="003B7F12">
              <w:t>Parameter</w:t>
            </w:r>
          </w:p>
        </w:tc>
        <w:tc>
          <w:tcPr>
            <w:tcW w:w="92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H"/>
            </w:pPr>
            <w:r w:rsidRPr="003B7F12">
              <w:t>Unit</w:t>
            </w:r>
          </w:p>
        </w:tc>
        <w:tc>
          <w:tcPr>
            <w:tcW w:w="904"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H"/>
            </w:pPr>
            <w:r w:rsidRPr="003B7F12">
              <w:t>NR Cell 1</w:t>
            </w:r>
          </w:p>
        </w:tc>
        <w:tc>
          <w:tcPr>
            <w:tcW w:w="904"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H"/>
            </w:pPr>
            <w:r w:rsidRPr="003B7F12">
              <w:t>NR Cell 2</w:t>
            </w:r>
          </w:p>
        </w:tc>
        <w:tc>
          <w:tcPr>
            <w:tcW w:w="851"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H"/>
            </w:pPr>
            <w:r w:rsidRPr="003B7F12">
              <w:t>NR Cell 4</w:t>
            </w:r>
          </w:p>
        </w:tc>
        <w:tc>
          <w:tcPr>
            <w:tcW w:w="310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H"/>
            </w:pPr>
            <w:r w:rsidRPr="003B7F12">
              <w:t>Remark</w:t>
            </w:r>
          </w:p>
        </w:tc>
      </w:tr>
      <w:tr w:rsidR="00587CE1" w:rsidRPr="003B7F12"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rsidP="00587CE1">
            <w:pPr>
              <w:pStyle w:val="TAC"/>
            </w:pPr>
            <w:r w:rsidRPr="003B7F12">
              <w:t>T1</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L"/>
              <w:rPr>
                <w:rFonts w:cs="Arial"/>
                <w:szCs w:val="18"/>
              </w:rPr>
            </w:pPr>
            <w:r w:rsidRPr="003B7F12">
              <w:rPr>
                <w:rFonts w:cs="Arial"/>
                <w:szCs w:val="18"/>
              </w:rPr>
              <w:t>SS/PBCH</w:t>
            </w:r>
          </w:p>
          <w:p w:rsidR="00587CE1" w:rsidRPr="003B7F12" w:rsidRDefault="00587CE1">
            <w:pPr>
              <w:pStyle w:val="TAL"/>
              <w:rPr>
                <w:rFonts w:cs="Arial"/>
                <w:szCs w:val="18"/>
              </w:rPr>
            </w:pPr>
            <w:r w:rsidRPr="003B7F1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rPr>
                <w:rFonts w:cs="Arial"/>
                <w:szCs w:val="18"/>
              </w:rPr>
            </w:pPr>
            <w:r w:rsidRPr="003B7F12">
              <w:rPr>
                <w:rFonts w:cs="Arial"/>
                <w:szCs w:val="18"/>
              </w:rPr>
              <w:t>NR Cell 2 becomes the highest ranked cell.</w:t>
            </w:r>
          </w:p>
        </w:tc>
      </w:tr>
      <w:tr w:rsidR="00587CE1" w:rsidRPr="003B7F12"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rsidP="00587CE1">
            <w:pPr>
              <w:pStyle w:val="TAC"/>
            </w:pPr>
            <w:r w:rsidRPr="003B7F12">
              <w:t>T2</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L"/>
              <w:rPr>
                <w:rFonts w:cs="Arial"/>
                <w:szCs w:val="18"/>
              </w:rPr>
            </w:pPr>
            <w:r w:rsidRPr="003B7F12">
              <w:rPr>
                <w:rFonts w:cs="Arial"/>
                <w:szCs w:val="18"/>
              </w:rPr>
              <w:t>SS/PBCH</w:t>
            </w:r>
          </w:p>
          <w:p w:rsidR="00587CE1" w:rsidRPr="003B7F12" w:rsidRDefault="00587CE1">
            <w:pPr>
              <w:pStyle w:val="TAL"/>
              <w:rPr>
                <w:rFonts w:cs="Arial"/>
                <w:szCs w:val="18"/>
              </w:rPr>
            </w:pPr>
            <w:r w:rsidRPr="003B7F1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rPr>
                <w:rFonts w:cs="Arial"/>
                <w:szCs w:val="18"/>
              </w:rPr>
            </w:pPr>
            <w:r w:rsidRPr="003B7F12">
              <w:rPr>
                <w:rFonts w:cs="Arial"/>
                <w:szCs w:val="18"/>
              </w:rPr>
              <w:t>NR Cell 4 becomes the highest ranked cell.</w:t>
            </w:r>
          </w:p>
        </w:tc>
      </w:tr>
      <w:tr w:rsidR="00587CE1" w:rsidRPr="003B7F12"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rsidP="00A73FF6">
            <w:pPr>
              <w:pStyle w:val="TAC"/>
            </w:pPr>
            <w:r w:rsidRPr="003B7F12">
              <w:t>T3</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L"/>
              <w:rPr>
                <w:rFonts w:cs="Arial"/>
                <w:szCs w:val="18"/>
              </w:rPr>
            </w:pPr>
            <w:r w:rsidRPr="003B7F12">
              <w:rPr>
                <w:rFonts w:cs="Arial"/>
                <w:szCs w:val="18"/>
              </w:rPr>
              <w:t>SS/PBCH</w:t>
            </w:r>
          </w:p>
          <w:p w:rsidR="00587CE1" w:rsidRPr="003B7F12" w:rsidRDefault="00587CE1">
            <w:pPr>
              <w:pStyle w:val="TAL"/>
              <w:rPr>
                <w:rFonts w:cs="Arial"/>
                <w:szCs w:val="18"/>
              </w:rPr>
            </w:pPr>
            <w:r w:rsidRPr="003B7F12">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rPr>
                <w:rFonts w:cs="Arial"/>
                <w:szCs w:val="18"/>
              </w:rPr>
            </w:pPr>
            <w:r w:rsidRPr="003B7F12">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rsidR="00587CE1" w:rsidRPr="003B7F12" w:rsidRDefault="00587CE1">
            <w:pPr>
              <w:keepNext/>
              <w:keepLines/>
              <w:spacing w:after="0"/>
              <w:rPr>
                <w:rFonts w:ascii="Arial" w:hAnsi="Arial" w:cs="Arial"/>
                <w:sz w:val="18"/>
                <w:szCs w:val="18"/>
              </w:rPr>
            </w:pPr>
            <w:r w:rsidRPr="003B7F12">
              <w:rPr>
                <w:rFonts w:ascii="Arial" w:hAnsi="Arial" w:cs="Arial"/>
                <w:sz w:val="18"/>
                <w:szCs w:val="18"/>
              </w:rPr>
              <w:t>NR Cell 1 becomes the highest ranked cell.</w:t>
            </w:r>
          </w:p>
        </w:tc>
      </w:tr>
    </w:tbl>
    <w:p w:rsidR="00587CE1" w:rsidRPr="003B7F12" w:rsidRDefault="00587CE1" w:rsidP="00587CE1">
      <w:pPr>
        <w:rPr>
          <w:lang w:eastAsia="en-US"/>
        </w:rPr>
      </w:pPr>
    </w:p>
    <w:p w:rsidR="00587CE1" w:rsidRPr="003B7F12" w:rsidRDefault="00587CE1" w:rsidP="00A73FF6">
      <w:pPr>
        <w:pStyle w:val="TH"/>
      </w:pPr>
      <w:r w:rsidRPr="003B7F12">
        <w:lastRenderedPageBreak/>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E1" w:rsidRPr="003B7F12" w:rsidTr="00D97E00">
        <w:tc>
          <w:tcPr>
            <w:tcW w:w="533" w:type="dxa"/>
            <w:tcBorders>
              <w:top w:val="single" w:sz="4" w:space="0" w:color="auto"/>
              <w:left w:val="single" w:sz="4" w:space="0" w:color="auto"/>
              <w:bottom w:val="nil"/>
              <w:right w:val="single" w:sz="4" w:space="0" w:color="auto"/>
            </w:tcBorders>
            <w:hideMark/>
          </w:tcPr>
          <w:p w:rsidR="00587CE1" w:rsidRPr="003B7F12" w:rsidRDefault="00587CE1">
            <w:pPr>
              <w:pStyle w:val="TAH"/>
            </w:pPr>
            <w:r w:rsidRPr="003B7F12">
              <w:lastRenderedPageBreak/>
              <w:t>St</w:t>
            </w:r>
          </w:p>
        </w:tc>
        <w:tc>
          <w:tcPr>
            <w:tcW w:w="3966" w:type="dxa"/>
            <w:tcBorders>
              <w:top w:val="single" w:sz="4" w:space="0" w:color="auto"/>
              <w:left w:val="single" w:sz="4" w:space="0" w:color="auto"/>
              <w:bottom w:val="nil"/>
              <w:right w:val="single" w:sz="4" w:space="0" w:color="auto"/>
            </w:tcBorders>
            <w:hideMark/>
          </w:tcPr>
          <w:p w:rsidR="00587CE1" w:rsidRPr="003B7F12" w:rsidRDefault="00587CE1">
            <w:pPr>
              <w:pStyle w:val="TAH"/>
            </w:pPr>
            <w:r w:rsidRPr="003B7F1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H"/>
            </w:pPr>
            <w:r w:rsidRPr="003B7F12">
              <w:t>Message Sequence</w:t>
            </w:r>
          </w:p>
        </w:tc>
        <w:tc>
          <w:tcPr>
            <w:tcW w:w="567" w:type="dxa"/>
            <w:tcBorders>
              <w:top w:val="single" w:sz="4" w:space="0" w:color="auto"/>
              <w:left w:val="single" w:sz="4" w:space="0" w:color="auto"/>
              <w:bottom w:val="nil"/>
              <w:right w:val="single" w:sz="4" w:space="0" w:color="auto"/>
            </w:tcBorders>
            <w:hideMark/>
          </w:tcPr>
          <w:p w:rsidR="00587CE1" w:rsidRPr="003B7F12" w:rsidRDefault="00587CE1">
            <w:pPr>
              <w:pStyle w:val="TAH"/>
              <w:rPr>
                <w:rFonts w:eastAsia="MS Gothic"/>
              </w:rPr>
            </w:pPr>
            <w:r w:rsidRPr="003B7F12">
              <w:rPr>
                <w:rFonts w:eastAsia="MS Gothic"/>
              </w:rPr>
              <w:t>TP</w:t>
            </w:r>
          </w:p>
        </w:tc>
        <w:tc>
          <w:tcPr>
            <w:tcW w:w="850" w:type="dxa"/>
            <w:tcBorders>
              <w:top w:val="single" w:sz="4" w:space="0" w:color="auto"/>
              <w:left w:val="single" w:sz="4" w:space="0" w:color="auto"/>
              <w:bottom w:val="nil"/>
              <w:right w:val="single" w:sz="4" w:space="0" w:color="auto"/>
            </w:tcBorders>
            <w:hideMark/>
          </w:tcPr>
          <w:p w:rsidR="00587CE1" w:rsidRPr="003B7F12" w:rsidRDefault="00587CE1">
            <w:pPr>
              <w:pStyle w:val="TAH"/>
              <w:rPr>
                <w:rFonts w:eastAsia="MS Gothic"/>
              </w:rPr>
            </w:pPr>
            <w:r w:rsidRPr="003B7F12">
              <w:rPr>
                <w:rFonts w:eastAsia="MS Gothic"/>
              </w:rPr>
              <w:t>Verdict</w:t>
            </w:r>
          </w:p>
        </w:tc>
      </w:tr>
      <w:tr w:rsidR="00587CE1" w:rsidRPr="003B7F12" w:rsidTr="00D97E00">
        <w:tc>
          <w:tcPr>
            <w:tcW w:w="533" w:type="dxa"/>
            <w:tcBorders>
              <w:top w:val="nil"/>
              <w:left w:val="single" w:sz="4" w:space="0" w:color="auto"/>
              <w:bottom w:val="single" w:sz="4" w:space="0" w:color="auto"/>
              <w:right w:val="single" w:sz="4" w:space="0" w:color="auto"/>
            </w:tcBorders>
          </w:tcPr>
          <w:p w:rsidR="00587CE1" w:rsidRPr="003B7F12" w:rsidRDefault="00587CE1">
            <w:pPr>
              <w:pStyle w:val="TAH"/>
              <w:rPr>
                <w:rFonts w:eastAsia="MS Gothic"/>
              </w:rPr>
            </w:pPr>
          </w:p>
        </w:tc>
        <w:tc>
          <w:tcPr>
            <w:tcW w:w="3966" w:type="dxa"/>
            <w:tcBorders>
              <w:top w:val="nil"/>
              <w:left w:val="single" w:sz="4" w:space="0" w:color="auto"/>
              <w:bottom w:val="single" w:sz="4" w:space="0" w:color="auto"/>
              <w:right w:val="single" w:sz="4" w:space="0" w:color="auto"/>
            </w:tcBorders>
          </w:tcPr>
          <w:p w:rsidR="00587CE1" w:rsidRPr="003B7F12" w:rsidRDefault="00587CE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587CE1" w:rsidRPr="003B7F12" w:rsidRDefault="00587CE1">
            <w:pPr>
              <w:pStyle w:val="TAH"/>
            </w:pPr>
            <w:r w:rsidRPr="003B7F12">
              <w:t>U - S</w:t>
            </w:r>
          </w:p>
        </w:tc>
        <w:tc>
          <w:tcPr>
            <w:tcW w:w="2975" w:type="dxa"/>
            <w:tcBorders>
              <w:top w:val="nil"/>
              <w:left w:val="single" w:sz="4" w:space="0" w:color="auto"/>
              <w:bottom w:val="single" w:sz="4" w:space="0" w:color="auto"/>
              <w:right w:val="single" w:sz="4" w:space="0" w:color="auto"/>
            </w:tcBorders>
            <w:hideMark/>
          </w:tcPr>
          <w:p w:rsidR="00587CE1" w:rsidRPr="003B7F12" w:rsidRDefault="00587CE1">
            <w:pPr>
              <w:pStyle w:val="TAH"/>
            </w:pPr>
            <w:r w:rsidRPr="003B7F12">
              <w:t>Message</w:t>
            </w:r>
          </w:p>
        </w:tc>
        <w:tc>
          <w:tcPr>
            <w:tcW w:w="567" w:type="dxa"/>
            <w:tcBorders>
              <w:top w:val="nil"/>
              <w:left w:val="single" w:sz="4" w:space="0" w:color="auto"/>
              <w:bottom w:val="single" w:sz="4" w:space="0" w:color="auto"/>
              <w:right w:val="single" w:sz="4" w:space="0" w:color="auto"/>
            </w:tcBorders>
          </w:tcPr>
          <w:p w:rsidR="00587CE1" w:rsidRPr="003B7F12" w:rsidRDefault="00587CE1">
            <w:pPr>
              <w:pStyle w:val="TAH"/>
              <w:rPr>
                <w:rFonts w:eastAsia="MS Gothic"/>
              </w:rPr>
            </w:pPr>
          </w:p>
        </w:tc>
        <w:tc>
          <w:tcPr>
            <w:tcW w:w="850" w:type="dxa"/>
            <w:tcBorders>
              <w:top w:val="nil"/>
              <w:left w:val="single" w:sz="4" w:space="0" w:color="auto"/>
              <w:bottom w:val="single" w:sz="4" w:space="0" w:color="auto"/>
              <w:right w:val="single" w:sz="4" w:space="0" w:color="auto"/>
            </w:tcBorders>
          </w:tcPr>
          <w:p w:rsidR="00587CE1" w:rsidRPr="003B7F12" w:rsidRDefault="00587CE1">
            <w:pPr>
              <w:pStyle w:val="TAH"/>
              <w:rPr>
                <w:rFonts w:eastAsia="MS Gothic"/>
              </w:rPr>
            </w:pP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1</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rPr>
                <w:color w:val="000000"/>
              </w:rPr>
            </w:pPr>
            <w:r w:rsidRPr="003B7F12">
              <w:rPr>
                <w:color w:val="000000"/>
              </w:rPr>
              <w:t>The SS changes the power level setting</w:t>
            </w:r>
          </w:p>
          <w:p w:rsidR="00587CE1" w:rsidRPr="003B7F12" w:rsidRDefault="00587CE1">
            <w:pPr>
              <w:pStyle w:val="TAL"/>
              <w:rPr>
                <w:rFonts w:eastAsia="MS Gothic"/>
              </w:rPr>
            </w:pPr>
            <w:r w:rsidRPr="003B7F12">
              <w:rPr>
                <w:color w:val="000000"/>
              </w:rPr>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87CE1" w:rsidRPr="003B7F12" w:rsidRDefault="00587CE1">
            <w:pPr>
              <w:pStyle w:val="TAC"/>
            </w:pPr>
            <w:r w:rsidRPr="003B7F12">
              <w:t>-</w:t>
            </w:r>
          </w:p>
        </w:tc>
        <w:tc>
          <w:tcPr>
            <w:tcW w:w="297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rPr>
                <w:rFonts w:eastAsia="MS Gothic"/>
              </w:rPr>
            </w:pPr>
            <w:r w:rsidRPr="003B7F12">
              <w:t>-</w:t>
            </w: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w:t>
            </w: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2</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rPr>
                <w:kern w:val="2"/>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w:t>
            </w:r>
          </w:p>
        </w:tc>
        <w:tc>
          <w:tcPr>
            <w:tcW w:w="297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w:t>
            </w: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3</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The SS changes the power level setting</w:t>
            </w:r>
          </w:p>
          <w:p w:rsidR="00587CE1" w:rsidRPr="003B7F12" w:rsidRDefault="00587CE1">
            <w:pPr>
              <w:pStyle w:val="TAL"/>
            </w:pPr>
            <w:r w:rsidRPr="003B7F12">
              <w:t>according to the row "T2".</w:t>
            </w:r>
          </w:p>
        </w:tc>
        <w:tc>
          <w:tcPr>
            <w:tcW w:w="709"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w:t>
            </w:r>
          </w:p>
        </w:tc>
        <w:tc>
          <w:tcPr>
            <w:tcW w:w="297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rPr>
                <w:rFonts w:eastAsia="MS Gothic"/>
                <w:i/>
              </w:rPr>
            </w:pPr>
            <w:r w:rsidRPr="003B7F12">
              <w:t>-</w:t>
            </w: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4</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 xml:space="preserve">Wait for 14s for </w:t>
            </w:r>
            <w:r w:rsidRPr="003B7F12">
              <w:rPr>
                <w:kern w:val="2"/>
              </w:rPr>
              <w:t xml:space="preserve">FR1 or 33s for FR2 for </w:t>
            </w:r>
            <w:r w:rsidRPr="003B7F12">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w:t>
            </w:r>
          </w:p>
        </w:tc>
        <w:tc>
          <w:tcPr>
            <w:tcW w:w="297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rPr>
                <w:i/>
              </w:rPr>
            </w:pPr>
            <w:r w:rsidRPr="003B7F12">
              <w:t>-</w:t>
            </w: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w:t>
            </w: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5</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The SS changes the power level setting</w:t>
            </w:r>
          </w:p>
          <w:p w:rsidR="00587CE1" w:rsidRPr="003B7F12" w:rsidRDefault="00587CE1">
            <w:pPr>
              <w:pStyle w:val="TAL"/>
            </w:pPr>
            <w:r w:rsidRPr="003B7F12">
              <w:t>according to the row "T3".</w:t>
            </w:r>
          </w:p>
        </w:tc>
        <w:tc>
          <w:tcPr>
            <w:tcW w:w="709"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w:t>
            </w:r>
          </w:p>
        </w:tc>
        <w:tc>
          <w:tcPr>
            <w:tcW w:w="297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w:t>
            </w: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Mincho"/>
              </w:rPr>
            </w:pPr>
            <w:r w:rsidRPr="003B7F12">
              <w:t>-</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Mincho"/>
              </w:rPr>
            </w:pPr>
            <w:r w:rsidRPr="003B7F12">
              <w:t>-</w:t>
            </w: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6</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 xml:space="preserve">Wait for 14s for </w:t>
            </w:r>
            <w:r w:rsidRPr="003B7F12">
              <w:rPr>
                <w:kern w:val="2"/>
              </w:rPr>
              <w:t xml:space="preserve">FR1 or 33s for FR2 for </w:t>
            </w:r>
            <w:r w:rsidRPr="003B7F12">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w:t>
            </w:r>
          </w:p>
        </w:tc>
        <w:tc>
          <w:tcPr>
            <w:tcW w:w="2975" w:type="dxa"/>
            <w:tcBorders>
              <w:top w:val="single" w:sz="4" w:space="0" w:color="auto"/>
              <w:left w:val="single" w:sz="4" w:space="0" w:color="auto"/>
              <w:bottom w:val="single" w:sz="4" w:space="0" w:color="auto"/>
              <w:right w:val="single" w:sz="4" w:space="0" w:color="auto"/>
            </w:tcBorders>
          </w:tcPr>
          <w:p w:rsidR="00587CE1" w:rsidRPr="003B7F12" w:rsidDel="00B37CDE" w:rsidRDefault="00587CE1" w:rsidP="00B37CDE">
            <w:pPr>
              <w:pStyle w:val="TAL"/>
              <w:rPr>
                <w:del w:id="90" w:author="SB201101" w:date="2021-01-12T23:16:00Z"/>
                <w:i/>
                <w:iCs/>
              </w:rPr>
            </w:pPr>
            <w:r w:rsidRPr="003B7F12">
              <w:t>-</w:t>
            </w:r>
          </w:p>
          <w:p w:rsidR="00587CE1" w:rsidRPr="003B7F12" w:rsidRDefault="00587CE1">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7</w:t>
            </w:r>
            <w:r w:rsidR="000301BF" w:rsidRPr="003B7F12">
              <w:t>-8</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F134B2">
            <w:pPr>
              <w:pStyle w:val="TAL"/>
            </w:pPr>
            <w:r w:rsidRPr="003B7F12">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w:t>
            </w:r>
          </w:p>
        </w:tc>
        <w:tc>
          <w:tcPr>
            <w:tcW w:w="297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w:t>
            </w: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9</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 xml:space="preserve">The SS changes the TAC of NR Cell </w:t>
            </w:r>
            <w:r w:rsidR="000301BF" w:rsidRPr="003B7F12">
              <w:t xml:space="preserve">2 </w:t>
            </w:r>
            <w:r w:rsidRPr="003B7F12">
              <w:t>to 2.</w:t>
            </w:r>
          </w:p>
        </w:tc>
        <w:tc>
          <w:tcPr>
            <w:tcW w:w="709"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w:t>
            </w:r>
          </w:p>
        </w:tc>
        <w:tc>
          <w:tcPr>
            <w:tcW w:w="297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w:t>
            </w: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10</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The SS changes the power level setting</w:t>
            </w:r>
          </w:p>
          <w:p w:rsidR="00587CE1" w:rsidRPr="003B7F12" w:rsidRDefault="00587CE1">
            <w:pPr>
              <w:pStyle w:val="TAL"/>
            </w:pPr>
            <w:r w:rsidRPr="003B7F12">
              <w:t>according to the row "</w:t>
            </w:r>
            <w:r w:rsidR="000301BF" w:rsidRPr="003B7F12">
              <w:t>T1</w:t>
            </w:r>
            <w:r w:rsidRPr="003B7F12">
              <w:t>".</w:t>
            </w:r>
          </w:p>
        </w:tc>
        <w:tc>
          <w:tcPr>
            <w:tcW w:w="709"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w:t>
            </w:r>
          </w:p>
        </w:tc>
        <w:tc>
          <w:tcPr>
            <w:tcW w:w="297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w:t>
            </w: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11</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Check: Does the UE send an</w:t>
            </w:r>
          </w:p>
          <w:p w:rsidR="00587CE1" w:rsidRPr="003B7F12" w:rsidRDefault="00587CE1">
            <w:pPr>
              <w:pStyle w:val="TAL"/>
            </w:pPr>
            <w:r w:rsidRPr="003B7F12">
              <w:rPr>
                <w:i/>
              </w:rPr>
              <w:t>RRCSetupRequest</w:t>
            </w:r>
            <w:r w:rsidRPr="003B7F12">
              <w:t xml:space="preserve"> on NR Cell </w:t>
            </w:r>
            <w:r w:rsidR="000301BF" w:rsidRPr="003B7F12">
              <w:t xml:space="preserve">2 </w:t>
            </w:r>
            <w:r w:rsidRPr="003B7F12">
              <w:t>within 3s? (Note 7)</w:t>
            </w:r>
          </w:p>
        </w:tc>
        <w:tc>
          <w:tcPr>
            <w:tcW w:w="709"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Change w:id="91" w:author="SB201101" w:date="2021-01-12T23:17:00Z">
                <w:pPr>
                  <w:pStyle w:val="TAC"/>
                  <w:jc w:val="left"/>
                </w:pPr>
              </w:pPrChange>
            </w:pPr>
            <w:del w:id="92" w:author="SB201101" w:date="2021-01-12T23:16:00Z">
              <w:r w:rsidRPr="003B7F12" w:rsidDel="00B37CDE">
                <w:delText xml:space="preserve">   </w:delText>
              </w:r>
            </w:del>
            <w:r w:rsidRPr="003B7F12">
              <w:t>--&gt;</w:t>
            </w:r>
          </w:p>
        </w:tc>
        <w:tc>
          <w:tcPr>
            <w:tcW w:w="297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rPr>
                <w:i/>
              </w:rPr>
            </w:pPr>
            <w:r w:rsidRPr="003B7F12">
              <w:t xml:space="preserve">NR RRC: </w:t>
            </w:r>
            <w:r w:rsidRPr="003B7F1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F</w:t>
            </w: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12</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Check: Does the UE send an</w:t>
            </w:r>
          </w:p>
          <w:p w:rsidR="00587CE1" w:rsidRPr="003B7F12" w:rsidRDefault="00587CE1">
            <w:pPr>
              <w:pStyle w:val="TAL"/>
            </w:pPr>
            <w:r w:rsidRPr="003B7F12">
              <w:rPr>
                <w:i/>
              </w:rPr>
              <w:t>RRCSetupRequest</w:t>
            </w:r>
            <w:r w:rsidRPr="003B7F12">
              <w:t xml:space="preserve"> on NR Cell </w:t>
            </w:r>
            <w:r w:rsidR="000301BF" w:rsidRPr="003B7F12">
              <w:t>2</w:t>
            </w:r>
            <w:r w:rsidRPr="003B7F12">
              <w:t xml:space="preserve">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Change w:id="93" w:author="SB201101" w:date="2021-01-12T23:17:00Z">
                <w:pPr>
                  <w:pStyle w:val="TAC"/>
                  <w:jc w:val="left"/>
                </w:pPr>
              </w:pPrChange>
            </w:pPr>
            <w:del w:id="94" w:author="SB201101" w:date="2021-01-12T23:16:00Z">
              <w:r w:rsidRPr="003B7F12" w:rsidDel="00B37CDE">
                <w:delText xml:space="preserve">   </w:delText>
              </w:r>
            </w:del>
            <w:r w:rsidRPr="003B7F12">
              <w:t>--&gt;</w:t>
            </w:r>
          </w:p>
        </w:tc>
        <w:tc>
          <w:tcPr>
            <w:tcW w:w="297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rPr>
                <w:i/>
              </w:rPr>
            </w:pPr>
            <w:r w:rsidRPr="003B7F12">
              <w:t xml:space="preserve">NR RRC: </w:t>
            </w:r>
            <w:r w:rsidRPr="003B7F1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P</w:t>
            </w: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13-17</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 xml:space="preserve">Steps 2 to 6 of the mobility registration updating procedure described in TS 38.508-1[4] Table 4.9.5.2.2-1 are performed on NR Cell </w:t>
            </w:r>
            <w:r w:rsidR="000301BF" w:rsidRPr="003B7F12">
              <w:t>2</w:t>
            </w:r>
            <w:r w:rsidRPr="003B7F12">
              <w:t>.</w:t>
            </w:r>
          </w:p>
        </w:tc>
        <w:tc>
          <w:tcPr>
            <w:tcW w:w="709"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w:t>
            </w:r>
          </w:p>
        </w:tc>
        <w:tc>
          <w:tcPr>
            <w:tcW w:w="297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rPr>
                <w:i/>
              </w:rPr>
            </w:pPr>
            <w:r w:rsidRPr="003B7F1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18</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F134B2">
            <w:pPr>
              <w:pStyle w:val="TAL"/>
            </w:pPr>
            <w:r w:rsidRPr="003B7F12">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w:t>
            </w:r>
          </w:p>
        </w:tc>
        <w:tc>
          <w:tcPr>
            <w:tcW w:w="297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rPr>
                <w:rFonts w:eastAsia="MS Gothic"/>
              </w:rPr>
            </w:pPr>
            <w:r w:rsidRPr="003B7F12">
              <w:t>-</w:t>
            </w: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19</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The SS changes the power level setting</w:t>
            </w:r>
          </w:p>
          <w:p w:rsidR="00587CE1" w:rsidRPr="003B7F12" w:rsidRDefault="00587CE1">
            <w:pPr>
              <w:pStyle w:val="TAL"/>
            </w:pPr>
            <w:r w:rsidRPr="003B7F12">
              <w:t>according to the row "</w:t>
            </w:r>
            <w:r w:rsidR="000301BF" w:rsidRPr="003B7F12">
              <w:t>T2</w:t>
            </w:r>
            <w:r w:rsidRPr="003B7F12">
              <w:t>".</w:t>
            </w:r>
          </w:p>
        </w:tc>
        <w:tc>
          <w:tcPr>
            <w:tcW w:w="709"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w:t>
            </w:r>
          </w:p>
        </w:tc>
        <w:tc>
          <w:tcPr>
            <w:tcW w:w="297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rPr>
                <w:rFonts w:eastAsia="MS Gothic"/>
              </w:rPr>
            </w:pPr>
            <w:r w:rsidRPr="003B7F12">
              <w:t>-</w:t>
            </w: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20</w:t>
            </w:r>
            <w:r w:rsidR="00F134B2" w:rsidRPr="003B7F12">
              <w:t>-25</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F134B2">
            <w:pPr>
              <w:pStyle w:val="TAL"/>
            </w:pPr>
            <w:r w:rsidRPr="003B7F12">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w:t>
            </w:r>
          </w:p>
        </w:tc>
        <w:tc>
          <w:tcPr>
            <w:tcW w:w="297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rPr>
                <w:rFonts w:eastAsia="MS Gothic"/>
              </w:rPr>
            </w:pPr>
            <w:r w:rsidRPr="003B7F1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26</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Check: Does the UE send an</w:t>
            </w:r>
          </w:p>
          <w:p w:rsidR="00587CE1" w:rsidRPr="003B7F12" w:rsidRDefault="00587CE1">
            <w:pPr>
              <w:pStyle w:val="TAL"/>
            </w:pPr>
            <w:r w:rsidRPr="003B7F12">
              <w:rPr>
                <w:i/>
              </w:rPr>
              <w:t>RRCSetupRequest</w:t>
            </w:r>
            <w:r w:rsidRPr="003B7F12">
              <w:t xml:space="preserve"> on NR Cell </w:t>
            </w:r>
            <w:r w:rsidR="000301BF" w:rsidRPr="003B7F12">
              <w:t xml:space="preserve">4 </w:t>
            </w:r>
            <w:r w:rsidRPr="003B7F12">
              <w:t>within 2s? (Note 12)</w:t>
            </w:r>
          </w:p>
        </w:tc>
        <w:tc>
          <w:tcPr>
            <w:tcW w:w="709"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del w:id="95" w:author="SB201101" w:date="2021-01-12T23:16:00Z">
              <w:r w:rsidRPr="003B7F12" w:rsidDel="00B37CDE">
                <w:delText xml:space="preserve">   </w:delText>
              </w:r>
            </w:del>
            <w:r w:rsidRPr="003B7F12">
              <w:t>--&gt;</w:t>
            </w:r>
          </w:p>
        </w:tc>
        <w:tc>
          <w:tcPr>
            <w:tcW w:w="297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rPr>
                <w:rFonts w:eastAsia="MS Gothic"/>
              </w:rPr>
            </w:pPr>
            <w:r w:rsidRPr="003B7F12">
              <w:t xml:space="preserve">NR RRC: </w:t>
            </w:r>
            <w:r w:rsidRPr="003B7F1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F</w:t>
            </w: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27</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Check: Does the UE send an</w:t>
            </w:r>
          </w:p>
          <w:p w:rsidR="00587CE1" w:rsidRPr="003B7F12" w:rsidRDefault="00587CE1">
            <w:pPr>
              <w:pStyle w:val="TAL"/>
            </w:pPr>
            <w:r w:rsidRPr="003B7F12">
              <w:rPr>
                <w:i/>
              </w:rPr>
              <w:t>RRCSetupRequest</w:t>
            </w:r>
            <w:r w:rsidRPr="003B7F12">
              <w:t xml:space="preserve"> on NR Cell </w:t>
            </w:r>
            <w:r w:rsidR="000301BF" w:rsidRPr="003B7F12">
              <w:t>4</w:t>
            </w:r>
            <w:r w:rsidR="00F134B2" w:rsidRPr="003B7F12">
              <w:t xml:space="preserve"> </w:t>
            </w:r>
            <w:r w:rsidRPr="003B7F12">
              <w:t>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del w:id="96" w:author="SB201101" w:date="2021-01-12T23:16:00Z">
              <w:r w:rsidRPr="003B7F12" w:rsidDel="00B37CDE">
                <w:delText xml:space="preserve">   </w:delText>
              </w:r>
            </w:del>
            <w:r w:rsidRPr="003B7F12">
              <w:t>--&gt;</w:t>
            </w:r>
          </w:p>
        </w:tc>
        <w:tc>
          <w:tcPr>
            <w:tcW w:w="297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rPr>
                <w:rFonts w:eastAsia="MS Gothic"/>
              </w:rPr>
            </w:pPr>
            <w:r w:rsidRPr="003B7F12">
              <w:t xml:space="preserve">NR RRC: </w:t>
            </w:r>
            <w:r w:rsidRPr="003B7F1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P</w:t>
            </w:r>
          </w:p>
        </w:tc>
      </w:tr>
      <w:tr w:rsidR="00587CE1" w:rsidRPr="003B7F12" w:rsidTr="00D97E00">
        <w:tc>
          <w:tcPr>
            <w:tcW w:w="533"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28-32</w:t>
            </w:r>
          </w:p>
        </w:tc>
        <w:tc>
          <w:tcPr>
            <w:tcW w:w="3966"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pPr>
            <w:r w:rsidRPr="003B7F12">
              <w:t xml:space="preserve">Steps 2 to 6 of the mobility registration updating procedure described in TS 38.508-1[4] Table 4.9.5.2.2-1 are performed on NR Cell </w:t>
            </w:r>
            <w:r w:rsidR="000301BF" w:rsidRPr="003B7F12">
              <w:t>4</w:t>
            </w:r>
            <w:r w:rsidRPr="003B7F12">
              <w:t>.</w:t>
            </w:r>
          </w:p>
        </w:tc>
        <w:tc>
          <w:tcPr>
            <w:tcW w:w="709"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pPr>
            <w:r w:rsidRPr="003B7F12">
              <w:t>-</w:t>
            </w:r>
          </w:p>
        </w:tc>
        <w:tc>
          <w:tcPr>
            <w:tcW w:w="2975"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L"/>
              <w:rPr>
                <w:rFonts w:eastAsia="MS Gothic"/>
              </w:rPr>
            </w:pPr>
            <w:r w:rsidRPr="003B7F1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C"/>
              <w:rPr>
                <w:rFonts w:eastAsia="MS Gothic"/>
              </w:rPr>
            </w:pPr>
            <w:r w:rsidRPr="003B7F12">
              <w:rPr>
                <w:rFonts w:eastAsia="MS Gothic"/>
              </w:rPr>
              <w:t>-</w:t>
            </w:r>
          </w:p>
        </w:tc>
      </w:tr>
      <w:tr w:rsidR="00587CE1" w:rsidRPr="003B7F12" w:rsidTr="00D97E00">
        <w:tc>
          <w:tcPr>
            <w:tcW w:w="9600" w:type="dxa"/>
            <w:gridSpan w:val="6"/>
            <w:tcBorders>
              <w:top w:val="single" w:sz="4" w:space="0" w:color="auto"/>
              <w:left w:val="single" w:sz="4" w:space="0" w:color="auto"/>
              <w:bottom w:val="single" w:sz="4" w:space="0" w:color="auto"/>
              <w:right w:val="single" w:sz="4" w:space="0" w:color="auto"/>
            </w:tcBorders>
            <w:hideMark/>
          </w:tcPr>
          <w:p w:rsidR="00587CE1" w:rsidRPr="003B7F12" w:rsidRDefault="00587CE1">
            <w:pPr>
              <w:pStyle w:val="TAN"/>
            </w:pPr>
            <w:r w:rsidRPr="003B7F12">
              <w:lastRenderedPageBreak/>
              <w:t>Note 1:</w:t>
            </w:r>
            <w:r w:rsidRPr="003B7F12">
              <w:tab/>
              <w:t>N</w:t>
            </w:r>
            <w:r w:rsidRPr="003B7F12">
              <w:rPr>
                <w:vertAlign w:val="subscript"/>
              </w:rPr>
              <w:t>CR</w:t>
            </w:r>
            <w:r w:rsidRPr="003B7F12">
              <w:t xml:space="preserve"> (number of cell reselection) is 1.</w:t>
            </w:r>
          </w:p>
          <w:p w:rsidR="00587CE1" w:rsidRPr="003B7F12" w:rsidRDefault="00587CE1">
            <w:pPr>
              <w:pStyle w:val="TAN"/>
            </w:pPr>
            <w:r w:rsidRPr="003B7F12">
              <w:t>Note 2:</w:t>
            </w:r>
            <w:r w:rsidRPr="003B7F12">
              <w:tab/>
              <w:t>N</w:t>
            </w:r>
            <w:r w:rsidRPr="003B7F12">
              <w:rPr>
                <w:vertAlign w:val="subscript"/>
              </w:rPr>
              <w:t>CR</w:t>
            </w:r>
            <w:r w:rsidRPr="003B7F12">
              <w:t xml:space="preserve"> is 2.</w:t>
            </w:r>
          </w:p>
          <w:p w:rsidR="00587CE1" w:rsidRPr="003B7F12" w:rsidRDefault="00587CE1">
            <w:pPr>
              <w:pStyle w:val="TAN"/>
            </w:pPr>
            <w:r w:rsidRPr="003B7F12">
              <w:t>Note 3:</w:t>
            </w:r>
            <w:r w:rsidRPr="003B7F12">
              <w:tab/>
              <w:t>N</w:t>
            </w:r>
            <w:r w:rsidRPr="003B7F12">
              <w:rPr>
                <w:vertAlign w:val="subscript"/>
              </w:rPr>
              <w:t>CR</w:t>
            </w:r>
            <w:r w:rsidRPr="003B7F12">
              <w:t xml:space="preserve"> is 3</w:t>
            </w:r>
            <w:r w:rsidR="00F134B2" w:rsidRPr="003B7F12">
              <w:t xml:space="preserve"> and the UE enters medium mobility state because number of cell reselections during time period T</w:t>
            </w:r>
            <w:r w:rsidR="00F134B2" w:rsidRPr="003B7F12">
              <w:rPr>
                <w:vertAlign w:val="subscript"/>
              </w:rPr>
              <w:t>CRmax</w:t>
            </w:r>
            <w:r w:rsidR="00F134B2" w:rsidRPr="003B7F12">
              <w:t xml:space="preserve"> equals N</w:t>
            </w:r>
            <w:r w:rsidR="00F134B2" w:rsidRPr="003B7F12">
              <w:rPr>
                <w:vertAlign w:val="subscript"/>
              </w:rPr>
              <w:t>CR_M</w:t>
            </w:r>
            <w:r w:rsidR="00F134B2" w:rsidRPr="003B7F12">
              <w:t>.</w:t>
            </w:r>
          </w:p>
          <w:p w:rsidR="00587CE1" w:rsidRPr="003B7F12" w:rsidRDefault="00587CE1">
            <w:pPr>
              <w:pStyle w:val="TAN"/>
            </w:pPr>
            <w:r w:rsidRPr="003B7F12">
              <w:t>Note 4:</w:t>
            </w:r>
            <w:r w:rsidRPr="003B7F12">
              <w:tab/>
            </w:r>
            <w:r w:rsidR="00F134B2" w:rsidRPr="003B7F12">
              <w:rPr>
                <w:lang w:eastAsia="zh-CN"/>
              </w:rPr>
              <w:t>Void.</w:t>
            </w:r>
          </w:p>
          <w:p w:rsidR="00587CE1" w:rsidRPr="003B7F12" w:rsidRDefault="00587CE1">
            <w:pPr>
              <w:pStyle w:val="TAN"/>
            </w:pPr>
            <w:r w:rsidRPr="003B7F12">
              <w:t>Note 5:</w:t>
            </w:r>
            <w:r w:rsidRPr="003B7F12">
              <w:tab/>
              <w:t>The wait time for reselection to a newly detected intra frequency cell is selected to cover  T</w:t>
            </w:r>
            <w:r w:rsidRPr="003B7F12">
              <w:rPr>
                <w:vertAlign w:val="subscript"/>
              </w:rPr>
              <w:t>detect,NR_Intra</w:t>
            </w:r>
            <w:r w:rsidRPr="003B7F12">
              <w:rPr>
                <w:lang w:eastAsia="zh-CN"/>
              </w:rPr>
              <w:t xml:space="preserve">(25*1280ms=32s for FR1 and 25*4*1280ms=128s for FR2) </w:t>
            </w:r>
            <w:r w:rsidRPr="003B7F12">
              <w:t>+ T</w:t>
            </w:r>
            <w:r w:rsidRPr="003B7F12">
              <w:rPr>
                <w:vertAlign w:val="subscript"/>
              </w:rPr>
              <w:t xml:space="preserve">reselection </w:t>
            </w:r>
            <w:r w:rsidRPr="003B7F12">
              <w:rPr>
                <w:lang w:eastAsia="zh-CN"/>
              </w:rPr>
              <w:t xml:space="preserve">(7s) </w:t>
            </w:r>
            <w:r w:rsidRPr="003B7F12">
              <w:t>+ 320 ms system information block type scheduling</w:t>
            </w:r>
            <w:r w:rsidRPr="003B7F12">
              <w:rPr>
                <w:lang w:eastAsia="zh-CN"/>
              </w:rPr>
              <w:t xml:space="preserve"> = 39.32s rounded up to 40s for FR1 and 135.32s rounded up to 136s for FR2</w:t>
            </w:r>
            <w:r w:rsidRPr="003B7F12">
              <w:t>.</w:t>
            </w:r>
          </w:p>
          <w:p w:rsidR="00587CE1" w:rsidRPr="003B7F12" w:rsidRDefault="00587CE1">
            <w:pPr>
              <w:pStyle w:val="TAN"/>
            </w:pPr>
            <w:r w:rsidRPr="003B7F12">
              <w:t>Note 6:</w:t>
            </w:r>
            <w:r w:rsidRPr="003B7F12">
              <w:tab/>
              <w:t xml:space="preserve">The wait time for reselection to an already detected intra frequency cell is selected to cover </w:t>
            </w:r>
            <w:r w:rsidRPr="003B7F12">
              <w:rPr>
                <w:rFonts w:cs="v4.2.0"/>
              </w:rPr>
              <w:t>T</w:t>
            </w:r>
            <w:r w:rsidRPr="003B7F12">
              <w:rPr>
                <w:rFonts w:cs="v4.2.0"/>
                <w:vertAlign w:val="subscript"/>
              </w:rPr>
              <w:t>evaluate,NR_intra</w:t>
            </w:r>
            <w:r w:rsidRPr="003B7F12">
              <w:rPr>
                <w:lang w:eastAsia="zh-CN"/>
              </w:rPr>
              <w:t xml:space="preserve">(6.4s for FR1 and 25.6 for FR2) + </w:t>
            </w:r>
            <w:r w:rsidRPr="003B7F12">
              <w:t>Treselection (7s) + 320 ms system information block type scheduling</w:t>
            </w:r>
            <w:r w:rsidRPr="003B7F12">
              <w:rPr>
                <w:lang w:eastAsia="zh-CN"/>
              </w:rPr>
              <w:t xml:space="preserve"> = 13.72s rounded up to 14s for FR1 and 32.92s rounded up to 33s for FR2</w:t>
            </w:r>
            <w:r w:rsidRPr="003B7F12">
              <w:t>.</w:t>
            </w:r>
          </w:p>
          <w:p w:rsidR="00587CE1" w:rsidRPr="003B7F12" w:rsidRDefault="00587CE1">
            <w:pPr>
              <w:pStyle w:val="TAN"/>
            </w:pPr>
            <w:r w:rsidRPr="003B7F12">
              <w:t>Note 7:</w:t>
            </w:r>
            <w:r w:rsidRPr="003B7F12">
              <w:tab/>
              <w:t>The wait time for evaluating an intra-frequency cell is Treselection after scaling (3.5s). This wait time is rounded down to nearest second</w:t>
            </w:r>
            <w:r w:rsidRPr="003B7F12">
              <w:rPr>
                <w:lang w:eastAsia="zh-CN"/>
              </w:rPr>
              <w:t xml:space="preserve"> (i.e. 3s in this case)</w:t>
            </w:r>
            <w:r w:rsidRPr="003B7F12">
              <w:t>.</w:t>
            </w:r>
          </w:p>
          <w:p w:rsidR="00587CE1" w:rsidRPr="003B7F12" w:rsidRDefault="00587CE1">
            <w:pPr>
              <w:pStyle w:val="TAN"/>
            </w:pPr>
            <w:r w:rsidRPr="003B7F12">
              <w:t>Note 8:</w:t>
            </w:r>
            <w:r w:rsidRPr="003B7F12">
              <w:tab/>
              <w:t xml:space="preserve">The wait time for cell reselection procedure is selected to cover </w:t>
            </w:r>
            <w:r w:rsidRPr="003B7F12">
              <w:rPr>
                <w:rFonts w:cs="v4.2.0"/>
              </w:rPr>
              <w:t>T</w:t>
            </w:r>
            <w:r w:rsidRPr="003B7F12">
              <w:rPr>
                <w:rFonts w:cs="v4.2.0"/>
                <w:vertAlign w:val="subscript"/>
              </w:rPr>
              <w:t xml:space="preserve">evaluate,NR_intra </w:t>
            </w:r>
            <w:r w:rsidRPr="003B7F12">
              <w:rPr>
                <w:rFonts w:cs="v4.2.0"/>
              </w:rPr>
              <w:t xml:space="preserve">(6.4s </w:t>
            </w:r>
            <w:r w:rsidRPr="003B7F12">
              <w:rPr>
                <w:lang w:eastAsia="zh-CN"/>
              </w:rPr>
              <w:t>for FR1 and 25.6 for FR2</w:t>
            </w:r>
            <w:r w:rsidRPr="003B7F12">
              <w:rPr>
                <w:rFonts w:cs="v4.2.0"/>
              </w:rPr>
              <w:t>)</w:t>
            </w:r>
            <w:r w:rsidRPr="003B7F12">
              <w:rPr>
                <w:rFonts w:cs="v4.2.0"/>
                <w:lang w:eastAsia="zh-CN"/>
              </w:rPr>
              <w:t xml:space="preserve"> +</w:t>
            </w:r>
            <w:r w:rsidRPr="003B7F12">
              <w:t xml:space="preserve"> Treselection after scaling (</w:t>
            </w:r>
            <w:r w:rsidRPr="003B7F12">
              <w:rPr>
                <w:lang w:eastAsia="zh-CN"/>
              </w:rPr>
              <w:t>7*0.5</w:t>
            </w:r>
            <w:r w:rsidRPr="003B7F12">
              <w:t>) + 320 ms system information block type scheduling</w:t>
            </w:r>
            <w:r w:rsidRPr="003B7F12">
              <w:rPr>
                <w:lang w:eastAsia="zh-CN"/>
              </w:rPr>
              <w:t xml:space="preserve"> = </w:t>
            </w:r>
            <w:r w:rsidR="000301BF" w:rsidRPr="003B7F12">
              <w:rPr>
                <w:lang w:eastAsia="zh-CN"/>
              </w:rPr>
              <w:t>10.22</w:t>
            </w:r>
            <w:r w:rsidRPr="003B7F12">
              <w:rPr>
                <w:lang w:eastAsia="zh-CN"/>
              </w:rPr>
              <w:t xml:space="preserve">s rounded up to </w:t>
            </w:r>
            <w:r w:rsidR="000301BF" w:rsidRPr="003B7F12">
              <w:rPr>
                <w:lang w:eastAsia="zh-CN"/>
              </w:rPr>
              <w:t xml:space="preserve">11s </w:t>
            </w:r>
            <w:r w:rsidRPr="003B7F12">
              <w:rPr>
                <w:lang w:eastAsia="zh-CN"/>
              </w:rPr>
              <w:t>for FR1 and 29.42s rounded up to 30s for FR2</w:t>
            </w:r>
            <w:r w:rsidRPr="003B7F12">
              <w:t xml:space="preserve">. The actual wait time is </w:t>
            </w:r>
            <w:r w:rsidRPr="003B7F12">
              <w:rPr>
                <w:lang w:eastAsia="zh-CN"/>
              </w:rPr>
              <w:t>6</w:t>
            </w:r>
            <w:r w:rsidRPr="003B7F12">
              <w:t xml:space="preserve">s which covers </w:t>
            </w:r>
            <w:r w:rsidRPr="003B7F12">
              <w:rPr>
                <w:lang w:eastAsia="zh-CN"/>
              </w:rPr>
              <w:t>9s</w:t>
            </w:r>
            <w:r w:rsidRPr="003B7F12">
              <w:t xml:space="preserve"> - 3s (wait time in step 11) for FR1 and 27s which covers 30s – 3s (wait time in step 11) for FR2.</w:t>
            </w:r>
          </w:p>
          <w:p w:rsidR="00587CE1" w:rsidRPr="003B7F12" w:rsidRDefault="00587CE1">
            <w:pPr>
              <w:pStyle w:val="TAN"/>
            </w:pPr>
            <w:r w:rsidRPr="003B7F12">
              <w:t>Note 9:</w:t>
            </w:r>
            <w:r w:rsidRPr="003B7F12">
              <w:tab/>
              <w:t>N</w:t>
            </w:r>
            <w:r w:rsidRPr="003B7F12">
              <w:rPr>
                <w:vertAlign w:val="subscript"/>
              </w:rPr>
              <w:t>CR</w:t>
            </w:r>
            <w:r w:rsidRPr="003B7F12">
              <w:t xml:space="preserve"> is </w:t>
            </w:r>
            <w:r w:rsidR="00F134B2" w:rsidRPr="003B7F12">
              <w:t>4 and the UE enters high mobility state because number of cell reselections during time period T</w:t>
            </w:r>
            <w:r w:rsidR="00F134B2" w:rsidRPr="003B7F12">
              <w:rPr>
                <w:vertAlign w:val="subscript"/>
              </w:rPr>
              <w:t>CRmax</w:t>
            </w:r>
            <w:r w:rsidR="00F134B2" w:rsidRPr="003B7F12">
              <w:t xml:space="preserve"> greater than N</w:t>
            </w:r>
            <w:r w:rsidR="00F134B2" w:rsidRPr="003B7F12">
              <w:rPr>
                <w:vertAlign w:val="subscript"/>
              </w:rPr>
              <w:t>CR_H</w:t>
            </w:r>
          </w:p>
          <w:p w:rsidR="00587CE1" w:rsidRPr="003B7F12" w:rsidRDefault="00587CE1">
            <w:pPr>
              <w:pStyle w:val="TAN"/>
            </w:pPr>
            <w:r w:rsidRPr="003B7F12">
              <w:t>Note 10:</w:t>
            </w:r>
            <w:r w:rsidRPr="003B7F12">
              <w:tab/>
            </w:r>
            <w:r w:rsidR="00F134B2" w:rsidRPr="003B7F12">
              <w:t>Void.</w:t>
            </w:r>
          </w:p>
          <w:p w:rsidR="00587CE1" w:rsidRPr="003B7F12" w:rsidRDefault="00587CE1">
            <w:pPr>
              <w:pStyle w:val="TAN"/>
            </w:pPr>
            <w:r w:rsidRPr="003B7F12">
              <w:t>Note 11:</w:t>
            </w:r>
            <w:r w:rsidRPr="003B7F12">
              <w:tab/>
            </w:r>
            <w:r w:rsidR="00F134B2" w:rsidRPr="003B7F12">
              <w:t>Void.</w:t>
            </w:r>
          </w:p>
          <w:p w:rsidR="00587CE1" w:rsidRPr="003B7F12" w:rsidRDefault="00587CE1">
            <w:pPr>
              <w:pStyle w:val="TAN"/>
            </w:pPr>
            <w:r w:rsidRPr="003B7F12">
              <w:t>Note 12:</w:t>
            </w:r>
            <w:r w:rsidRPr="003B7F12">
              <w:tab/>
              <w:t>The wait time for evaluating an intra-frequency cell is Treselection after scaling (2s).</w:t>
            </w:r>
          </w:p>
          <w:p w:rsidR="00587CE1" w:rsidRPr="003B7F12" w:rsidRDefault="00587CE1">
            <w:pPr>
              <w:pStyle w:val="TAN"/>
            </w:pPr>
            <w:r w:rsidRPr="003B7F12">
              <w:t>Note 13:</w:t>
            </w:r>
            <w:r w:rsidRPr="003B7F12">
              <w:tab/>
              <w:t xml:space="preserve">The wait time for cell reselection procedure is selected to cover </w:t>
            </w:r>
            <w:r w:rsidRPr="003B7F12">
              <w:rPr>
                <w:rFonts w:cs="v4.2.0"/>
              </w:rPr>
              <w:t>T</w:t>
            </w:r>
            <w:r w:rsidRPr="003B7F12">
              <w:rPr>
                <w:rFonts w:cs="v4.2.0"/>
                <w:vertAlign w:val="subscript"/>
              </w:rPr>
              <w:t xml:space="preserve">evaluate,NR_intra </w:t>
            </w:r>
            <w:r w:rsidRPr="003B7F12">
              <w:rPr>
                <w:rFonts w:cs="v4.2.0"/>
              </w:rPr>
              <w:t xml:space="preserve">(6.4s </w:t>
            </w:r>
            <w:r w:rsidRPr="003B7F12">
              <w:rPr>
                <w:lang w:eastAsia="zh-CN"/>
              </w:rPr>
              <w:t>for FR1 and 25.6 for FR2</w:t>
            </w:r>
            <w:r w:rsidRPr="003B7F12">
              <w:rPr>
                <w:rFonts w:cs="v4.2.0"/>
              </w:rPr>
              <w:t>)</w:t>
            </w:r>
            <w:r w:rsidRPr="003B7F12">
              <w:rPr>
                <w:rFonts w:cs="v4.2.0"/>
                <w:lang w:eastAsia="zh-CN"/>
              </w:rPr>
              <w:t xml:space="preserve"> +</w:t>
            </w:r>
            <w:r w:rsidRPr="003B7F12">
              <w:t xml:space="preserve"> Treselection after scaling (</w:t>
            </w:r>
            <w:r w:rsidRPr="003B7F12">
              <w:rPr>
                <w:lang w:eastAsia="zh-CN"/>
              </w:rPr>
              <w:t>7*0.25</w:t>
            </w:r>
            <w:r w:rsidRPr="003B7F12">
              <w:t>) + 320 ms system information block type scheduling</w:t>
            </w:r>
            <w:r w:rsidRPr="003B7F12">
              <w:rPr>
                <w:lang w:eastAsia="zh-CN"/>
              </w:rPr>
              <w:t xml:space="preserve"> = 8.47s rounded up to 9s for FR1 and 27.92s rounded up to 28s for FR2</w:t>
            </w:r>
            <w:r w:rsidRPr="003B7F12">
              <w:t xml:space="preserve">. The actual wait time is </w:t>
            </w:r>
            <w:r w:rsidRPr="003B7F12">
              <w:rPr>
                <w:lang w:eastAsia="zh-CN"/>
              </w:rPr>
              <w:t>7</w:t>
            </w:r>
            <w:r w:rsidRPr="003B7F12">
              <w:t xml:space="preserve">s which covers </w:t>
            </w:r>
            <w:r w:rsidRPr="003B7F12">
              <w:rPr>
                <w:lang w:eastAsia="zh-CN"/>
              </w:rPr>
              <w:t>9s</w:t>
            </w:r>
            <w:r w:rsidRPr="003B7F12">
              <w:t xml:space="preserve"> - 2s (wait time in step 26) for FR1 and 26s which covers 28s – 2s (wait time in step 26) for FR2.</w:t>
            </w:r>
          </w:p>
        </w:tc>
      </w:tr>
    </w:tbl>
    <w:p w:rsidR="00587CE1" w:rsidRPr="003B7F12" w:rsidRDefault="00587CE1" w:rsidP="00587CE1">
      <w:pPr>
        <w:rPr>
          <w:lang w:eastAsia="en-US"/>
        </w:rPr>
      </w:pPr>
    </w:p>
    <w:p w:rsidR="002C5A1F" w:rsidRPr="003B7F12" w:rsidRDefault="002C5A1F" w:rsidP="00587CE1">
      <w:pPr>
        <w:rPr>
          <w:lang w:eastAsia="en-US"/>
        </w:rPr>
      </w:pPr>
    </w:p>
    <w:p w:rsidR="002C5A1F" w:rsidRPr="003B7F12" w:rsidRDefault="002C5A1F" w:rsidP="002C5A1F">
      <w:pPr>
        <w:rPr>
          <w:ins w:id="97" w:author="SB201101" w:date="2021-01-19T11:47:00Z"/>
          <w:rFonts w:eastAsia="SimSun"/>
        </w:rPr>
      </w:pPr>
      <w:ins w:id="98" w:author="SB201101" w:date="2021-01-19T11:46:00Z">
        <w:r w:rsidRPr="003B7F12">
          <w:rPr>
            <w:rFonts w:eastAsia="SimSun"/>
          </w:rPr>
          <w:t>[Text skipped here]</w:t>
        </w:r>
      </w:ins>
    </w:p>
    <w:p w:rsidR="002C5A1F" w:rsidRPr="003B7F12" w:rsidRDefault="002C5A1F" w:rsidP="002C5A1F">
      <w:pPr>
        <w:rPr>
          <w:rFonts w:eastAsia="SimSun"/>
        </w:rPr>
      </w:pPr>
    </w:p>
    <w:p w:rsidR="002D259A" w:rsidRPr="003B7F12" w:rsidRDefault="002D259A" w:rsidP="00595E65">
      <w:pPr>
        <w:pStyle w:val="Heading4"/>
        <w:rPr>
          <w:rFonts w:eastAsia="SimSun"/>
          <w:lang w:eastAsia="en-US"/>
        </w:rPr>
      </w:pPr>
      <w:bookmarkStart w:id="99" w:name="_Toc21103039"/>
      <w:bookmarkStart w:id="100" w:name="_Toc29233376"/>
      <w:bookmarkStart w:id="101" w:name="_Toc29461981"/>
      <w:bookmarkStart w:id="102" w:name="_Toc36157958"/>
      <w:bookmarkStart w:id="103" w:name="_Toc43917190"/>
      <w:bookmarkStart w:id="104" w:name="_Toc52465011"/>
      <w:bookmarkStart w:id="105" w:name="_Toc52465392"/>
      <w:bookmarkStart w:id="106" w:name="_Toc52465778"/>
      <w:bookmarkStart w:id="107" w:name="_Toc59210754"/>
      <w:bookmarkStart w:id="108" w:name="_Toc59210922"/>
      <w:bookmarkStart w:id="109" w:name="_Toc59211213"/>
      <w:r w:rsidRPr="003B7F12">
        <w:rPr>
          <w:rFonts w:eastAsia="SimSun"/>
          <w:lang w:eastAsia="en-US"/>
        </w:rPr>
        <w:t>6.1.2.21</w:t>
      </w:r>
      <w:r w:rsidRPr="003B7F12">
        <w:rPr>
          <w:rFonts w:eastAsia="SimSun"/>
          <w:lang w:eastAsia="en-US"/>
        </w:rPr>
        <w:tab/>
        <w:t>Cell reselection</w:t>
      </w:r>
      <w:r w:rsidRPr="003B7F12">
        <w:rPr>
          <w:rFonts w:eastAsia="SimSun"/>
          <w:lang w:eastAsia="zh-CN"/>
        </w:rPr>
        <w:t xml:space="preserve">, </w:t>
      </w:r>
      <w:r w:rsidRPr="003B7F12">
        <w:rPr>
          <w:rFonts w:eastAsia="SimSun"/>
          <w:lang w:eastAsia="en-US"/>
        </w:rPr>
        <w:t>SIntra</w:t>
      </w:r>
      <w:del w:id="110" w:author="SB201101" w:date="2021-01-13T10:26:00Z">
        <w:r w:rsidRPr="003B7F12" w:rsidDel="002C4152">
          <w:rPr>
            <w:rFonts w:eastAsia="SimSun"/>
            <w:lang w:eastAsia="en-US"/>
          </w:rPr>
          <w:delText xml:space="preserve"> </w:delText>
        </w:r>
      </w:del>
      <w:r w:rsidRPr="003B7F12">
        <w:rPr>
          <w:rFonts w:eastAsia="SimSun"/>
          <w:lang w:eastAsia="en-US"/>
        </w:rPr>
        <w:t xml:space="preserve">SearchQ and </w:t>
      </w:r>
      <w:r w:rsidR="00283184" w:rsidRPr="003B7F12">
        <w:t>SnonIntraSearchQ</w:t>
      </w:r>
      <w:bookmarkEnd w:id="99"/>
      <w:bookmarkEnd w:id="100"/>
      <w:bookmarkEnd w:id="101"/>
      <w:bookmarkEnd w:id="102"/>
      <w:bookmarkEnd w:id="103"/>
      <w:bookmarkEnd w:id="104"/>
      <w:bookmarkEnd w:id="105"/>
      <w:bookmarkEnd w:id="106"/>
      <w:bookmarkEnd w:id="107"/>
      <w:bookmarkEnd w:id="108"/>
      <w:bookmarkEnd w:id="109"/>
    </w:p>
    <w:p w:rsidR="002D259A" w:rsidRPr="003B7F12" w:rsidRDefault="002D259A" w:rsidP="00595E65">
      <w:pPr>
        <w:pStyle w:val="H6"/>
        <w:rPr>
          <w:rFonts w:eastAsia="SimSun"/>
          <w:lang w:eastAsia="zh-CN"/>
        </w:rPr>
      </w:pPr>
      <w:r w:rsidRPr="003B7F12">
        <w:rPr>
          <w:rFonts w:eastAsia="SimSun"/>
          <w:lang w:eastAsia="zh-CN"/>
        </w:rPr>
        <w:t>6.1.2.21.1</w:t>
      </w:r>
      <w:r w:rsidRPr="003B7F12">
        <w:rPr>
          <w:rFonts w:eastAsia="SimSun"/>
          <w:lang w:eastAsia="zh-CN"/>
        </w:rPr>
        <w:tab/>
        <w:t>Test Purpose (TP)</w:t>
      </w:r>
    </w:p>
    <w:p w:rsidR="002D259A" w:rsidRPr="003B7F12" w:rsidRDefault="002D259A" w:rsidP="00595E65">
      <w:pPr>
        <w:pStyle w:val="H6"/>
        <w:rPr>
          <w:rFonts w:eastAsia="SimSun"/>
          <w:lang w:eastAsia="zh-CN"/>
        </w:rPr>
      </w:pPr>
      <w:r w:rsidRPr="003B7F12">
        <w:rPr>
          <w:rFonts w:eastAsia="SimSun"/>
          <w:lang w:eastAsia="zh-CN"/>
        </w:rPr>
        <w:t>(1)</w:t>
      </w:r>
    </w:p>
    <w:p w:rsidR="002D259A" w:rsidRPr="003B7F12" w:rsidRDefault="002D259A" w:rsidP="00595E65">
      <w:pPr>
        <w:pStyle w:val="PL"/>
        <w:rPr>
          <w:rFonts w:eastAsia="SimSun"/>
          <w:noProof w:val="0"/>
          <w:lang w:eastAsia="zh-CN"/>
        </w:rPr>
      </w:pPr>
      <w:r w:rsidRPr="003B7F12">
        <w:rPr>
          <w:rFonts w:eastAsia="SimSun"/>
          <w:b/>
          <w:noProof w:val="0"/>
          <w:lang w:eastAsia="zh-CN"/>
        </w:rPr>
        <w:t>with</w:t>
      </w:r>
      <w:r w:rsidRPr="003B7F12">
        <w:rPr>
          <w:rFonts w:eastAsia="SimSun"/>
          <w:noProof w:val="0"/>
          <w:lang w:eastAsia="zh-CN"/>
        </w:rPr>
        <w:t xml:space="preserve"> { UE in NR RRC_IDLE state, and the UE is not in high mobility state }</w:t>
      </w:r>
    </w:p>
    <w:p w:rsidR="002D259A" w:rsidRPr="003B7F12" w:rsidRDefault="002D259A" w:rsidP="00595E65">
      <w:pPr>
        <w:pStyle w:val="PL"/>
        <w:rPr>
          <w:rFonts w:eastAsia="SimSun"/>
          <w:noProof w:val="0"/>
          <w:lang w:eastAsia="zh-CN"/>
        </w:rPr>
      </w:pPr>
      <w:r w:rsidRPr="003B7F12">
        <w:rPr>
          <w:rFonts w:eastAsia="SimSun"/>
          <w:b/>
          <w:noProof w:val="0"/>
          <w:lang w:eastAsia="zh-CN"/>
        </w:rPr>
        <w:t>ensure that</w:t>
      </w:r>
      <w:r w:rsidRPr="003B7F12">
        <w:rPr>
          <w:rFonts w:eastAsia="SimSun"/>
          <w:noProof w:val="0"/>
          <w:lang w:eastAsia="zh-CN"/>
        </w:rPr>
        <w:t xml:space="preserve"> {</w:t>
      </w:r>
    </w:p>
    <w:p w:rsidR="002D259A" w:rsidRPr="003B7F12" w:rsidRDefault="002D259A" w:rsidP="00595E65">
      <w:pPr>
        <w:pStyle w:val="PL"/>
        <w:rPr>
          <w:rFonts w:eastAsia="SimSun"/>
          <w:noProof w:val="0"/>
          <w:lang w:eastAsia="zh-CN"/>
        </w:rPr>
      </w:pPr>
      <w:r w:rsidRPr="003B7F12">
        <w:rPr>
          <w:rFonts w:eastAsia="SimSun"/>
          <w:noProof w:val="0"/>
          <w:lang w:eastAsia="zh-CN"/>
        </w:rPr>
        <w:t xml:space="preserve">  </w:t>
      </w:r>
      <w:r w:rsidRPr="003B7F12">
        <w:rPr>
          <w:rFonts w:eastAsia="SimSun"/>
          <w:b/>
          <w:noProof w:val="0"/>
          <w:lang w:eastAsia="zh-CN"/>
        </w:rPr>
        <w:t>when</w:t>
      </w:r>
      <w:r w:rsidRPr="003B7F12">
        <w:rPr>
          <w:rFonts w:eastAsia="SimSun"/>
          <w:noProof w:val="0"/>
          <w:lang w:eastAsia="zh-CN"/>
        </w:rPr>
        <w:t xml:space="preserve"> { </w:t>
      </w:r>
      <w:ins w:id="111" w:author="SB210101" w:date="2021-01-28T16:02:00Z">
        <w:r w:rsidR="00883E91" w:rsidRPr="003B7F12">
          <w:rPr>
            <w:rFonts w:eastAsia="SimSun"/>
            <w:noProof w:val="0"/>
            <w:lang w:eastAsia="zh-CN"/>
          </w:rPr>
          <w:t xml:space="preserve">UE receives non-zero </w:t>
        </w:r>
      </w:ins>
      <w:r w:rsidRPr="003B7F12">
        <w:rPr>
          <w:rFonts w:eastAsia="SimSun"/>
          <w:noProof w:val="0"/>
          <w:lang w:eastAsia="zh-CN"/>
        </w:rPr>
        <w:t xml:space="preserve">SIntraSearchQ </w:t>
      </w:r>
      <w:del w:id="112" w:author="SB210101" w:date="2021-01-28T16:02:00Z">
        <w:r w:rsidRPr="003B7F12" w:rsidDel="00883E91">
          <w:rPr>
            <w:rFonts w:eastAsia="SimSun"/>
            <w:noProof w:val="0"/>
            <w:lang w:eastAsia="zh-CN"/>
          </w:rPr>
          <w:delText xml:space="preserve">is non-zero </w:delText>
        </w:r>
      </w:del>
      <w:r w:rsidRPr="003B7F12">
        <w:rPr>
          <w:rFonts w:eastAsia="SimSun"/>
          <w:noProof w:val="0"/>
          <w:lang w:eastAsia="zh-CN"/>
        </w:rPr>
        <w:t>in system information }</w:t>
      </w:r>
    </w:p>
    <w:p w:rsidR="002D259A" w:rsidRPr="003B7F12" w:rsidRDefault="002D259A" w:rsidP="00595E65">
      <w:pPr>
        <w:pStyle w:val="PL"/>
        <w:rPr>
          <w:rFonts w:eastAsia="SimSun"/>
          <w:noProof w:val="0"/>
          <w:lang w:eastAsia="zh-CN"/>
        </w:rPr>
      </w:pPr>
      <w:r w:rsidRPr="003B7F12">
        <w:rPr>
          <w:rFonts w:eastAsia="SimSun"/>
          <w:noProof w:val="0"/>
          <w:lang w:eastAsia="zh-CN"/>
        </w:rPr>
        <w:t xml:space="preserve">    </w:t>
      </w:r>
      <w:r w:rsidRPr="003B7F12">
        <w:rPr>
          <w:rFonts w:eastAsia="SimSun"/>
          <w:b/>
          <w:noProof w:val="0"/>
          <w:lang w:eastAsia="zh-CN"/>
        </w:rPr>
        <w:t>then</w:t>
      </w:r>
      <w:r w:rsidRPr="003B7F12">
        <w:rPr>
          <w:rFonts w:eastAsia="SimSun"/>
          <w:noProof w:val="0"/>
          <w:lang w:eastAsia="zh-CN"/>
        </w:rPr>
        <w:t xml:space="preserve"> { UE perform</w:t>
      </w:r>
      <w:ins w:id="113" w:author="SB210101" w:date="2021-02-19T12:15:00Z">
        <w:r w:rsidR="004F63DE" w:rsidRPr="003B7F12">
          <w:rPr>
            <w:rFonts w:eastAsia="SimSun"/>
            <w:noProof w:val="0"/>
            <w:lang w:eastAsia="zh-CN"/>
          </w:rPr>
          <w:t>s</w:t>
        </w:r>
      </w:ins>
      <w:r w:rsidRPr="003B7F12">
        <w:rPr>
          <w:rFonts w:eastAsia="SimSun"/>
          <w:noProof w:val="0"/>
          <w:lang w:eastAsia="zh-CN"/>
        </w:rPr>
        <w:t xml:space="preserve"> measurement and reselects the highest ranked cell upon Squal &lt; SIntraSearchQ }</w:t>
      </w:r>
    </w:p>
    <w:p w:rsidR="002D259A" w:rsidRPr="003B7F12" w:rsidRDefault="002D259A" w:rsidP="00595E65">
      <w:pPr>
        <w:pStyle w:val="PL"/>
        <w:rPr>
          <w:rFonts w:eastAsia="SimSun"/>
          <w:noProof w:val="0"/>
          <w:lang w:eastAsia="zh-CN"/>
        </w:rPr>
      </w:pPr>
      <w:r w:rsidRPr="003B7F12">
        <w:rPr>
          <w:rFonts w:eastAsia="SimSun"/>
          <w:noProof w:val="0"/>
          <w:lang w:eastAsia="zh-CN"/>
        </w:rPr>
        <w:t xml:space="preserve">            }</w:t>
      </w:r>
    </w:p>
    <w:p w:rsidR="002D259A" w:rsidRPr="003B7F12" w:rsidRDefault="002D259A" w:rsidP="00595E65">
      <w:pPr>
        <w:pStyle w:val="PL"/>
        <w:rPr>
          <w:rFonts w:eastAsia="SimSun"/>
          <w:noProof w:val="0"/>
          <w:lang w:eastAsia="zh-CN"/>
        </w:rPr>
      </w:pPr>
    </w:p>
    <w:p w:rsidR="002D259A" w:rsidRPr="003B7F12" w:rsidRDefault="002D259A" w:rsidP="00595E65">
      <w:pPr>
        <w:pStyle w:val="H6"/>
        <w:rPr>
          <w:rFonts w:eastAsia="SimSun"/>
          <w:lang w:eastAsia="zh-CN"/>
        </w:rPr>
      </w:pPr>
      <w:r w:rsidRPr="003B7F12">
        <w:rPr>
          <w:rFonts w:eastAsia="SimSun"/>
          <w:lang w:eastAsia="zh-CN"/>
        </w:rPr>
        <w:t>(2)</w:t>
      </w:r>
    </w:p>
    <w:p w:rsidR="002D259A" w:rsidRPr="003B7F12" w:rsidRDefault="002D259A" w:rsidP="002D2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B7F12">
        <w:rPr>
          <w:rFonts w:ascii="Courier New" w:hAnsi="Courier New"/>
          <w:b/>
          <w:sz w:val="16"/>
          <w:lang w:eastAsia="zh-CN"/>
        </w:rPr>
        <w:t>with</w:t>
      </w:r>
      <w:r w:rsidRPr="003B7F12">
        <w:rPr>
          <w:rFonts w:ascii="Courier New" w:hAnsi="Courier New"/>
          <w:sz w:val="16"/>
          <w:lang w:eastAsia="zh-CN"/>
        </w:rPr>
        <w:t xml:space="preserve"> { UE in NR RRC_IDLE state, and the UE is not in high mobility state }</w:t>
      </w:r>
    </w:p>
    <w:p w:rsidR="002D259A" w:rsidRPr="003B7F12" w:rsidRDefault="002D259A" w:rsidP="00595E65">
      <w:pPr>
        <w:pStyle w:val="PL"/>
        <w:rPr>
          <w:rFonts w:eastAsia="SimSun"/>
          <w:noProof w:val="0"/>
          <w:lang w:eastAsia="zh-CN"/>
        </w:rPr>
      </w:pPr>
      <w:r w:rsidRPr="003B7F12">
        <w:rPr>
          <w:rFonts w:eastAsia="SimSun"/>
          <w:noProof w:val="0"/>
          <w:lang w:eastAsia="zh-CN"/>
        </w:rPr>
        <w:t>ensure that {</w:t>
      </w:r>
    </w:p>
    <w:p w:rsidR="002D259A" w:rsidRPr="003B7F12" w:rsidRDefault="002D259A" w:rsidP="00595E65">
      <w:pPr>
        <w:pStyle w:val="PL"/>
        <w:rPr>
          <w:rFonts w:eastAsia="SimSun"/>
          <w:noProof w:val="0"/>
          <w:lang w:eastAsia="zh-CN"/>
        </w:rPr>
      </w:pPr>
      <w:r w:rsidRPr="003B7F12">
        <w:rPr>
          <w:rFonts w:eastAsia="SimSun"/>
          <w:noProof w:val="0"/>
          <w:lang w:eastAsia="zh-CN"/>
        </w:rPr>
        <w:t xml:space="preserve">  when { </w:t>
      </w:r>
      <w:ins w:id="114" w:author="SB210101" w:date="2021-01-28T16:02:00Z">
        <w:r w:rsidR="00883E91" w:rsidRPr="003B7F12">
          <w:rPr>
            <w:rFonts w:eastAsia="SimSun"/>
            <w:noProof w:val="0"/>
            <w:lang w:eastAsia="zh-CN"/>
          </w:rPr>
          <w:t xml:space="preserve">UE receives non-zero </w:t>
        </w:r>
      </w:ins>
      <w:r w:rsidRPr="003B7F12">
        <w:rPr>
          <w:rFonts w:eastAsia="SimSun"/>
          <w:noProof w:val="0"/>
          <w:lang w:eastAsia="zh-CN"/>
        </w:rPr>
        <w:t>SnonIntraSearchQ</w:t>
      </w:r>
      <w:del w:id="115" w:author="SB210101" w:date="2021-01-28T16:02:00Z">
        <w:r w:rsidRPr="003B7F12" w:rsidDel="00883E91">
          <w:rPr>
            <w:rFonts w:eastAsia="SimSun"/>
            <w:noProof w:val="0"/>
            <w:lang w:eastAsia="zh-CN"/>
          </w:rPr>
          <w:delText xml:space="preserve"> is non-zero</w:delText>
        </w:r>
      </w:del>
      <w:r w:rsidRPr="003B7F12">
        <w:rPr>
          <w:rFonts w:eastAsia="SimSun"/>
          <w:noProof w:val="0"/>
          <w:lang w:eastAsia="zh-CN"/>
        </w:rPr>
        <w:t xml:space="preserve"> in system information }</w:t>
      </w:r>
    </w:p>
    <w:p w:rsidR="002D259A" w:rsidRPr="003B7F12" w:rsidRDefault="002D259A" w:rsidP="00595E65">
      <w:pPr>
        <w:pStyle w:val="PL"/>
        <w:rPr>
          <w:rFonts w:eastAsia="SimSun"/>
          <w:noProof w:val="0"/>
          <w:lang w:eastAsia="zh-CN"/>
        </w:rPr>
      </w:pPr>
      <w:r w:rsidRPr="003B7F12">
        <w:rPr>
          <w:rFonts w:eastAsia="SimSun"/>
          <w:noProof w:val="0"/>
          <w:lang w:eastAsia="zh-CN"/>
        </w:rPr>
        <w:t xml:space="preserve">    then { UE perform</w:t>
      </w:r>
      <w:ins w:id="116" w:author="SB210101" w:date="2021-02-19T12:16:00Z">
        <w:r w:rsidR="004F63DE" w:rsidRPr="003B7F12">
          <w:rPr>
            <w:rFonts w:eastAsia="SimSun"/>
            <w:noProof w:val="0"/>
            <w:lang w:eastAsia="zh-CN"/>
          </w:rPr>
          <w:t>s</w:t>
        </w:r>
      </w:ins>
      <w:r w:rsidRPr="003B7F12">
        <w:rPr>
          <w:rFonts w:eastAsia="SimSun"/>
          <w:noProof w:val="0"/>
          <w:lang w:eastAsia="zh-CN"/>
        </w:rPr>
        <w:t xml:space="preserve"> measurement and reselects the cell which belong</w:t>
      </w:r>
      <w:ins w:id="117" w:author="SB210101" w:date="2021-02-19T12:16:00Z">
        <w:r w:rsidR="004F63DE" w:rsidRPr="003B7F12">
          <w:rPr>
            <w:rFonts w:eastAsia="SimSun"/>
            <w:noProof w:val="0"/>
            <w:lang w:eastAsia="zh-CN"/>
          </w:rPr>
          <w:t>s</w:t>
        </w:r>
      </w:ins>
      <w:r w:rsidRPr="003B7F12">
        <w:rPr>
          <w:rFonts w:eastAsia="SimSun"/>
          <w:noProof w:val="0"/>
          <w:lang w:eastAsia="zh-CN"/>
        </w:rPr>
        <w:t xml:space="preserve"> to the equal priority frequency cell upon Squal &lt; SnonIntraSearchQ }</w:t>
      </w:r>
    </w:p>
    <w:p w:rsidR="002D259A" w:rsidRPr="003B7F12" w:rsidRDefault="002D259A" w:rsidP="00595E65">
      <w:pPr>
        <w:pStyle w:val="PL"/>
        <w:rPr>
          <w:rFonts w:eastAsia="SimSun"/>
          <w:noProof w:val="0"/>
          <w:lang w:eastAsia="zh-CN"/>
        </w:rPr>
      </w:pPr>
      <w:r w:rsidRPr="003B7F12">
        <w:rPr>
          <w:rFonts w:eastAsia="SimSun"/>
          <w:noProof w:val="0"/>
          <w:lang w:eastAsia="zh-CN"/>
        </w:rPr>
        <w:t xml:space="preserve">            }</w:t>
      </w:r>
    </w:p>
    <w:p w:rsidR="002D259A" w:rsidRPr="003B7F12" w:rsidRDefault="002D259A" w:rsidP="00595E65">
      <w:pPr>
        <w:pStyle w:val="PL"/>
        <w:rPr>
          <w:rFonts w:eastAsia="SimSun"/>
          <w:noProof w:val="0"/>
          <w:lang w:eastAsia="zh-CN"/>
        </w:rPr>
      </w:pPr>
    </w:p>
    <w:p w:rsidR="002D259A" w:rsidRPr="003B7F12" w:rsidRDefault="002D259A" w:rsidP="00595E65">
      <w:pPr>
        <w:pStyle w:val="H6"/>
        <w:rPr>
          <w:rFonts w:eastAsia="SimSun"/>
          <w:lang w:eastAsia="zh-CN"/>
        </w:rPr>
      </w:pPr>
      <w:r w:rsidRPr="003B7F12">
        <w:rPr>
          <w:rFonts w:eastAsia="SimSun"/>
          <w:lang w:eastAsia="zh-CN"/>
        </w:rPr>
        <w:t>(3)</w:t>
      </w:r>
    </w:p>
    <w:p w:rsidR="002D259A" w:rsidRPr="003B7F12" w:rsidRDefault="002D259A" w:rsidP="00595E65">
      <w:pPr>
        <w:pStyle w:val="PL"/>
        <w:rPr>
          <w:rFonts w:eastAsia="SimSun"/>
          <w:noProof w:val="0"/>
          <w:lang w:eastAsia="zh-CN"/>
        </w:rPr>
      </w:pPr>
      <w:r w:rsidRPr="003B7F12">
        <w:rPr>
          <w:rFonts w:eastAsia="SimSun"/>
          <w:b/>
          <w:noProof w:val="0"/>
          <w:lang w:eastAsia="zh-CN"/>
        </w:rPr>
        <w:t>with</w:t>
      </w:r>
      <w:r w:rsidRPr="003B7F12">
        <w:rPr>
          <w:rFonts w:eastAsia="SimSun"/>
          <w:noProof w:val="0"/>
          <w:lang w:eastAsia="zh-CN"/>
        </w:rPr>
        <w:t xml:space="preserve"> { UE in NR RRC_IDLE state, and the UE is not in high mobility state }</w:t>
      </w:r>
    </w:p>
    <w:p w:rsidR="002D259A" w:rsidRPr="003B7F12" w:rsidRDefault="002D259A" w:rsidP="00595E65">
      <w:pPr>
        <w:pStyle w:val="PL"/>
        <w:rPr>
          <w:rFonts w:eastAsia="SimSun"/>
          <w:noProof w:val="0"/>
          <w:lang w:eastAsia="zh-CN"/>
        </w:rPr>
      </w:pPr>
      <w:r w:rsidRPr="003B7F12">
        <w:rPr>
          <w:rFonts w:eastAsia="SimSun"/>
          <w:b/>
          <w:noProof w:val="0"/>
          <w:lang w:eastAsia="zh-CN"/>
        </w:rPr>
        <w:t>ensure that</w:t>
      </w:r>
      <w:r w:rsidRPr="003B7F12">
        <w:rPr>
          <w:rFonts w:eastAsia="SimSun"/>
          <w:noProof w:val="0"/>
          <w:lang w:eastAsia="zh-CN"/>
        </w:rPr>
        <w:t xml:space="preserve"> {</w:t>
      </w:r>
    </w:p>
    <w:p w:rsidR="002D259A" w:rsidRPr="003B7F12" w:rsidRDefault="002D259A" w:rsidP="00595E65">
      <w:pPr>
        <w:pStyle w:val="PL"/>
        <w:rPr>
          <w:rFonts w:eastAsia="SimSun"/>
          <w:noProof w:val="0"/>
          <w:lang w:eastAsia="zh-CN"/>
        </w:rPr>
      </w:pPr>
      <w:r w:rsidRPr="003B7F12">
        <w:rPr>
          <w:rFonts w:eastAsia="SimSun"/>
          <w:noProof w:val="0"/>
          <w:lang w:eastAsia="zh-CN"/>
        </w:rPr>
        <w:t xml:space="preserve">  </w:t>
      </w:r>
      <w:r w:rsidRPr="003B7F12">
        <w:rPr>
          <w:rFonts w:eastAsia="SimSun"/>
          <w:b/>
          <w:noProof w:val="0"/>
          <w:lang w:eastAsia="zh-CN"/>
        </w:rPr>
        <w:t>when</w:t>
      </w:r>
      <w:r w:rsidRPr="003B7F12">
        <w:rPr>
          <w:rFonts w:eastAsia="SimSun"/>
          <w:noProof w:val="0"/>
          <w:lang w:eastAsia="zh-CN"/>
        </w:rPr>
        <w:t xml:space="preserve"> { </w:t>
      </w:r>
      <w:ins w:id="118" w:author="SB210101" w:date="2021-01-28T16:03:00Z">
        <w:r w:rsidR="00883E91" w:rsidRPr="003B7F12">
          <w:rPr>
            <w:rFonts w:eastAsia="SimSun"/>
            <w:noProof w:val="0"/>
            <w:lang w:eastAsia="zh-CN"/>
          </w:rPr>
          <w:t xml:space="preserve">UE receives non-zero </w:t>
        </w:r>
      </w:ins>
      <w:r w:rsidRPr="003B7F12">
        <w:rPr>
          <w:rFonts w:eastAsia="SimSun"/>
          <w:noProof w:val="0"/>
          <w:lang w:eastAsia="zh-CN"/>
        </w:rPr>
        <w:t>SnonIntraSearchQ</w:t>
      </w:r>
      <w:del w:id="119" w:author="SB210101" w:date="2021-01-28T16:03:00Z">
        <w:r w:rsidRPr="003B7F12" w:rsidDel="00883E91">
          <w:rPr>
            <w:rFonts w:eastAsia="SimSun"/>
            <w:noProof w:val="0"/>
            <w:lang w:eastAsia="zh-CN"/>
          </w:rPr>
          <w:delText xml:space="preserve"> is non-zero</w:delText>
        </w:r>
      </w:del>
      <w:r w:rsidRPr="003B7F12">
        <w:rPr>
          <w:rFonts w:eastAsia="SimSun"/>
          <w:noProof w:val="0"/>
          <w:lang w:eastAsia="zh-CN"/>
        </w:rPr>
        <w:t xml:space="preserve"> in system information }</w:t>
      </w:r>
    </w:p>
    <w:p w:rsidR="002D259A" w:rsidRPr="003B7F12" w:rsidRDefault="002D259A" w:rsidP="00595E65">
      <w:pPr>
        <w:pStyle w:val="PL"/>
        <w:rPr>
          <w:rFonts w:eastAsia="SimSun"/>
          <w:noProof w:val="0"/>
          <w:lang w:eastAsia="zh-CN"/>
        </w:rPr>
      </w:pPr>
      <w:r w:rsidRPr="003B7F12">
        <w:rPr>
          <w:rFonts w:eastAsia="SimSun"/>
          <w:noProof w:val="0"/>
          <w:lang w:eastAsia="zh-CN"/>
        </w:rPr>
        <w:t xml:space="preserve">    </w:t>
      </w:r>
      <w:r w:rsidRPr="003B7F12">
        <w:rPr>
          <w:rFonts w:eastAsia="SimSun"/>
          <w:b/>
          <w:noProof w:val="0"/>
          <w:lang w:eastAsia="zh-CN"/>
        </w:rPr>
        <w:t>then</w:t>
      </w:r>
      <w:r w:rsidRPr="003B7F12">
        <w:rPr>
          <w:rFonts w:eastAsia="SimSun"/>
          <w:noProof w:val="0"/>
          <w:lang w:eastAsia="zh-CN"/>
        </w:rPr>
        <w:t xml:space="preserve"> { UE perform</w:t>
      </w:r>
      <w:ins w:id="120" w:author="SB210101" w:date="2021-02-19T12:16:00Z">
        <w:r w:rsidR="004F63DE" w:rsidRPr="003B7F12">
          <w:rPr>
            <w:rFonts w:eastAsia="SimSun"/>
            <w:noProof w:val="0"/>
            <w:lang w:eastAsia="zh-CN"/>
          </w:rPr>
          <w:t>s</w:t>
        </w:r>
      </w:ins>
      <w:r w:rsidRPr="003B7F12">
        <w:rPr>
          <w:rFonts w:eastAsia="SimSun"/>
          <w:noProof w:val="0"/>
          <w:lang w:eastAsia="zh-CN"/>
        </w:rPr>
        <w:t xml:space="preserve"> measurement and reselects the cell which belong</w:t>
      </w:r>
      <w:ins w:id="121" w:author="SB210101" w:date="2021-02-19T12:16:00Z">
        <w:r w:rsidR="004F63DE" w:rsidRPr="003B7F12">
          <w:rPr>
            <w:rFonts w:eastAsia="SimSun"/>
            <w:noProof w:val="0"/>
            <w:lang w:eastAsia="zh-CN"/>
          </w:rPr>
          <w:t>s</w:t>
        </w:r>
      </w:ins>
      <w:r w:rsidRPr="003B7F12">
        <w:rPr>
          <w:rFonts w:eastAsia="SimSun"/>
          <w:noProof w:val="0"/>
          <w:lang w:eastAsia="zh-CN"/>
        </w:rPr>
        <w:t xml:space="preserve"> to the high priority frequency cell upon Squal &gt; SnonIntraSearchQ }</w:t>
      </w:r>
    </w:p>
    <w:p w:rsidR="002D259A" w:rsidRPr="003B7F12" w:rsidRDefault="002D259A" w:rsidP="00595E65">
      <w:pPr>
        <w:pStyle w:val="PL"/>
        <w:rPr>
          <w:rFonts w:eastAsia="SimSun"/>
          <w:noProof w:val="0"/>
          <w:lang w:eastAsia="zh-CN"/>
        </w:rPr>
      </w:pPr>
      <w:r w:rsidRPr="003B7F12">
        <w:rPr>
          <w:rFonts w:eastAsia="SimSun"/>
          <w:noProof w:val="0"/>
          <w:lang w:eastAsia="zh-CN"/>
        </w:rPr>
        <w:t xml:space="preserve">            }</w:t>
      </w:r>
    </w:p>
    <w:p w:rsidR="002D259A" w:rsidRPr="003B7F12" w:rsidRDefault="002D259A" w:rsidP="00595E65">
      <w:pPr>
        <w:pStyle w:val="PL"/>
        <w:rPr>
          <w:rFonts w:ascii="Malgun Gothic" w:eastAsia="SimSun" w:hAnsi="Malgun Gothic"/>
          <w:noProof w:val="0"/>
          <w:lang w:eastAsia="zh-CN"/>
        </w:rPr>
      </w:pPr>
    </w:p>
    <w:p w:rsidR="002D259A" w:rsidRPr="003B7F12" w:rsidRDefault="002D259A" w:rsidP="002D259A">
      <w:pPr>
        <w:overflowPunct/>
        <w:autoSpaceDE/>
        <w:autoSpaceDN/>
        <w:adjustRightInd/>
        <w:rPr>
          <w:lang w:eastAsia="zh-CN"/>
        </w:rPr>
      </w:pPr>
    </w:p>
    <w:p w:rsidR="002C5A1F" w:rsidRPr="003B7F12" w:rsidRDefault="002C5A1F" w:rsidP="002C5A1F">
      <w:pPr>
        <w:rPr>
          <w:ins w:id="122" w:author="SB201101" w:date="2021-01-19T11:47:00Z"/>
          <w:rFonts w:eastAsia="SimSun"/>
        </w:rPr>
      </w:pPr>
      <w:ins w:id="123" w:author="SB201101" w:date="2021-01-19T11:46:00Z">
        <w:r w:rsidRPr="003B7F12">
          <w:rPr>
            <w:rFonts w:eastAsia="SimSun"/>
          </w:rPr>
          <w:t>[Text skipped here]</w:t>
        </w:r>
      </w:ins>
    </w:p>
    <w:p w:rsidR="002C5A1F" w:rsidRPr="003B7F12" w:rsidRDefault="002C5A1F" w:rsidP="002C5A1F">
      <w:pPr>
        <w:rPr>
          <w:rFonts w:eastAsia="SimSun"/>
        </w:rPr>
      </w:pPr>
    </w:p>
    <w:p w:rsidR="00246F26" w:rsidRPr="003B7F12" w:rsidRDefault="00246F26" w:rsidP="00246F26">
      <w:pPr>
        <w:pStyle w:val="Heading4"/>
        <w:rPr>
          <w:rFonts w:eastAsia="SimSun"/>
        </w:rPr>
      </w:pPr>
      <w:bookmarkStart w:id="124" w:name="_Toc21103040"/>
      <w:bookmarkStart w:id="125" w:name="_Toc29233377"/>
      <w:bookmarkStart w:id="126" w:name="_Toc29461982"/>
      <w:bookmarkStart w:id="127" w:name="_Toc36157959"/>
      <w:bookmarkStart w:id="128" w:name="_Toc43917191"/>
      <w:bookmarkStart w:id="129" w:name="_Toc52465012"/>
      <w:bookmarkStart w:id="130" w:name="_Toc52465393"/>
      <w:bookmarkStart w:id="131" w:name="_Toc52465779"/>
      <w:bookmarkStart w:id="132" w:name="_Toc59210755"/>
      <w:bookmarkStart w:id="133" w:name="_Toc59210923"/>
      <w:bookmarkStart w:id="134" w:name="_Toc59211214"/>
      <w:r w:rsidRPr="003B7F12">
        <w:rPr>
          <w:rFonts w:eastAsia="SimSun"/>
        </w:rPr>
        <w:t>6.1.2.22</w:t>
      </w:r>
      <w:r w:rsidRPr="003B7F12">
        <w:rPr>
          <w:rFonts w:eastAsia="SimSun"/>
        </w:rPr>
        <w:tab/>
        <w:t>Inter-frequency cell reselection based on common priority information with parameters ThreshX,</w:t>
      </w:r>
      <w:ins w:id="135" w:author="SB201101" w:date="2021-01-13T10:28:00Z">
        <w:r w:rsidR="002C4152" w:rsidRPr="003B7F12">
          <w:rPr>
            <w:rFonts w:eastAsia="SimSun"/>
          </w:rPr>
          <w:t xml:space="preserve"> </w:t>
        </w:r>
      </w:ins>
      <w:r w:rsidRPr="003B7F12">
        <w:rPr>
          <w:rFonts w:eastAsia="SimSun"/>
        </w:rPr>
        <w:t>HighQ, ThreshX,</w:t>
      </w:r>
      <w:ins w:id="136" w:author="SB201101" w:date="2021-01-13T10:28:00Z">
        <w:r w:rsidR="002C4152" w:rsidRPr="003B7F12">
          <w:rPr>
            <w:rFonts w:eastAsia="SimSun"/>
          </w:rPr>
          <w:t xml:space="preserve"> </w:t>
        </w:r>
      </w:ins>
      <w:r w:rsidRPr="003B7F12">
        <w:rPr>
          <w:rFonts w:eastAsia="SimSun"/>
        </w:rPr>
        <w:t>LowQ and ThreshServing,</w:t>
      </w:r>
      <w:ins w:id="137" w:author="SB201101" w:date="2021-01-13T10:28:00Z">
        <w:r w:rsidR="002C4152" w:rsidRPr="003B7F12">
          <w:rPr>
            <w:rFonts w:eastAsia="SimSun"/>
          </w:rPr>
          <w:t xml:space="preserve"> </w:t>
        </w:r>
      </w:ins>
      <w:r w:rsidRPr="003B7F12">
        <w:rPr>
          <w:rFonts w:eastAsia="SimSun"/>
        </w:rPr>
        <w:t>LowQ</w:t>
      </w:r>
      <w:bookmarkEnd w:id="124"/>
      <w:bookmarkEnd w:id="125"/>
      <w:bookmarkEnd w:id="126"/>
      <w:bookmarkEnd w:id="127"/>
      <w:bookmarkEnd w:id="128"/>
      <w:bookmarkEnd w:id="129"/>
      <w:bookmarkEnd w:id="130"/>
      <w:bookmarkEnd w:id="131"/>
      <w:bookmarkEnd w:id="132"/>
      <w:bookmarkEnd w:id="133"/>
      <w:bookmarkEnd w:id="134"/>
    </w:p>
    <w:p w:rsidR="00246F26" w:rsidRPr="003B7F12" w:rsidRDefault="00246F26" w:rsidP="00246F26">
      <w:pPr>
        <w:pStyle w:val="H6"/>
        <w:rPr>
          <w:rFonts w:eastAsia="SimSun"/>
          <w:lang w:eastAsia="zh-CN"/>
        </w:rPr>
      </w:pPr>
      <w:r w:rsidRPr="003B7F12">
        <w:rPr>
          <w:lang w:eastAsia="zh-CN"/>
        </w:rPr>
        <w:t>6.1.2.22.1</w:t>
      </w:r>
      <w:r w:rsidRPr="003B7F12">
        <w:rPr>
          <w:lang w:eastAsia="zh-CN"/>
        </w:rPr>
        <w:tab/>
        <w:t>Test Purpose (TP)</w:t>
      </w:r>
    </w:p>
    <w:p w:rsidR="00246F26" w:rsidRPr="003B7F12" w:rsidRDefault="00246F26" w:rsidP="00246F26">
      <w:pPr>
        <w:pStyle w:val="H6"/>
        <w:ind w:left="0" w:firstLine="0"/>
        <w:rPr>
          <w:lang w:eastAsia="zh-CN"/>
        </w:rPr>
      </w:pPr>
      <w:r w:rsidRPr="003B7F12">
        <w:rPr>
          <w:lang w:eastAsia="zh-CN"/>
        </w:rPr>
        <w:t>(1)</w:t>
      </w:r>
    </w:p>
    <w:p w:rsidR="00246F26" w:rsidRPr="003B7F12" w:rsidRDefault="00246F26" w:rsidP="00246F26">
      <w:pPr>
        <w:pStyle w:val="PL"/>
        <w:rPr>
          <w:noProof w:val="0"/>
          <w:lang w:eastAsia="zh-CN"/>
        </w:rPr>
      </w:pPr>
      <w:r w:rsidRPr="003B7F12">
        <w:rPr>
          <w:b/>
          <w:noProof w:val="0"/>
          <w:lang w:eastAsia="zh-CN"/>
        </w:rPr>
        <w:t>with</w:t>
      </w:r>
      <w:r w:rsidRPr="003B7F12">
        <w:rPr>
          <w:noProof w:val="0"/>
          <w:lang w:eastAsia="zh-CN"/>
        </w:rPr>
        <w:t xml:space="preserve"> { UE in NR RRC_IDLE state }</w:t>
      </w:r>
    </w:p>
    <w:p w:rsidR="00246F26" w:rsidRPr="003B7F12" w:rsidRDefault="00246F26" w:rsidP="00246F26">
      <w:pPr>
        <w:pStyle w:val="PL"/>
        <w:rPr>
          <w:noProof w:val="0"/>
          <w:lang w:eastAsia="zh-CN"/>
        </w:rPr>
      </w:pPr>
      <w:r w:rsidRPr="003B7F12">
        <w:rPr>
          <w:b/>
          <w:noProof w:val="0"/>
          <w:lang w:eastAsia="zh-CN"/>
        </w:rPr>
        <w:t>ensure that</w:t>
      </w:r>
      <w:r w:rsidRPr="003B7F12">
        <w:rPr>
          <w:noProof w:val="0"/>
          <w:lang w:eastAsia="zh-CN"/>
        </w:rPr>
        <w:t xml:space="preserve"> {</w:t>
      </w:r>
    </w:p>
    <w:p w:rsidR="00246F26" w:rsidRPr="003B7F12" w:rsidRDefault="00246F26" w:rsidP="00246F26">
      <w:pPr>
        <w:pStyle w:val="PL"/>
        <w:rPr>
          <w:noProof w:val="0"/>
          <w:lang w:eastAsia="zh-CN"/>
        </w:rPr>
      </w:pPr>
      <w:r w:rsidRPr="003B7F12">
        <w:rPr>
          <w:noProof w:val="0"/>
          <w:lang w:eastAsia="zh-CN"/>
        </w:rPr>
        <w:t xml:space="preserve">  </w:t>
      </w:r>
      <w:r w:rsidRPr="003B7F12">
        <w:rPr>
          <w:b/>
          <w:noProof w:val="0"/>
          <w:lang w:eastAsia="zh-CN"/>
        </w:rPr>
        <w:t>when</w:t>
      </w:r>
      <w:r w:rsidRPr="003B7F12">
        <w:rPr>
          <w:noProof w:val="0"/>
          <w:lang w:eastAsia="zh-CN"/>
        </w:rPr>
        <w:t xml:space="preserve"> { UE detects the cell re-selection criteria are met for the cell which belongs to the higher priority frequency }</w:t>
      </w:r>
    </w:p>
    <w:p w:rsidR="00246F26" w:rsidRPr="003B7F12" w:rsidRDefault="00246F26" w:rsidP="00246F26">
      <w:pPr>
        <w:pStyle w:val="PL"/>
        <w:rPr>
          <w:noProof w:val="0"/>
          <w:lang w:eastAsia="zh-CN"/>
        </w:rPr>
      </w:pPr>
      <w:r w:rsidRPr="003B7F12">
        <w:rPr>
          <w:noProof w:val="0"/>
          <w:lang w:eastAsia="zh-CN"/>
        </w:rPr>
        <w:t xml:space="preserve">    </w:t>
      </w:r>
      <w:r w:rsidRPr="003B7F12">
        <w:rPr>
          <w:b/>
          <w:noProof w:val="0"/>
          <w:lang w:eastAsia="zh-CN"/>
        </w:rPr>
        <w:t>then</w:t>
      </w:r>
      <w:r w:rsidRPr="003B7F12">
        <w:rPr>
          <w:noProof w:val="0"/>
          <w:lang w:eastAsia="zh-CN"/>
        </w:rPr>
        <w:t xml:space="preserve"> { UE reselects the cell which belongs to the higher priority frequency }</w:t>
      </w:r>
    </w:p>
    <w:p w:rsidR="00246F26" w:rsidRPr="003B7F12" w:rsidRDefault="00246F26" w:rsidP="00246F26">
      <w:pPr>
        <w:pStyle w:val="PL"/>
        <w:rPr>
          <w:noProof w:val="0"/>
          <w:lang w:eastAsia="zh-CN"/>
        </w:rPr>
      </w:pPr>
      <w:r w:rsidRPr="003B7F12">
        <w:rPr>
          <w:noProof w:val="0"/>
          <w:lang w:eastAsia="zh-CN"/>
        </w:rPr>
        <w:t xml:space="preserve">            }</w:t>
      </w:r>
    </w:p>
    <w:p w:rsidR="00246F26" w:rsidRPr="003B7F12" w:rsidRDefault="00246F26" w:rsidP="00246F26">
      <w:pPr>
        <w:pStyle w:val="PL"/>
        <w:rPr>
          <w:noProof w:val="0"/>
          <w:lang w:eastAsia="zh-CN"/>
        </w:rPr>
      </w:pPr>
    </w:p>
    <w:p w:rsidR="00246F26" w:rsidRPr="003B7F12" w:rsidRDefault="00246F26" w:rsidP="00246F26">
      <w:pPr>
        <w:pStyle w:val="H6"/>
        <w:rPr>
          <w:lang w:eastAsia="zh-CN"/>
        </w:rPr>
      </w:pPr>
      <w:r w:rsidRPr="003B7F12">
        <w:rPr>
          <w:lang w:eastAsia="zh-CN"/>
        </w:rPr>
        <w:t>(2)</w:t>
      </w:r>
    </w:p>
    <w:p w:rsidR="00246F26" w:rsidRPr="003B7F12" w:rsidRDefault="00246F26" w:rsidP="00246F26">
      <w:pPr>
        <w:pStyle w:val="PL"/>
        <w:rPr>
          <w:noProof w:val="0"/>
          <w:lang w:eastAsia="zh-CN"/>
        </w:rPr>
      </w:pPr>
      <w:r w:rsidRPr="003B7F12">
        <w:rPr>
          <w:b/>
          <w:noProof w:val="0"/>
          <w:lang w:eastAsia="zh-CN"/>
        </w:rPr>
        <w:t>with</w:t>
      </w:r>
      <w:r w:rsidRPr="003B7F12">
        <w:rPr>
          <w:noProof w:val="0"/>
          <w:lang w:eastAsia="zh-CN"/>
        </w:rPr>
        <w:t xml:space="preserve"> { UE in NR RRC_IDLE state }</w:t>
      </w:r>
    </w:p>
    <w:p w:rsidR="00246F26" w:rsidRPr="003B7F12" w:rsidRDefault="00246F26" w:rsidP="00246F26">
      <w:pPr>
        <w:pStyle w:val="PL"/>
        <w:rPr>
          <w:noProof w:val="0"/>
          <w:lang w:eastAsia="zh-CN"/>
        </w:rPr>
      </w:pPr>
      <w:r w:rsidRPr="003B7F12">
        <w:rPr>
          <w:b/>
          <w:noProof w:val="0"/>
          <w:lang w:eastAsia="zh-CN"/>
        </w:rPr>
        <w:t>ensure that</w:t>
      </w:r>
      <w:r w:rsidRPr="003B7F12">
        <w:rPr>
          <w:noProof w:val="0"/>
          <w:lang w:eastAsia="zh-CN"/>
        </w:rPr>
        <w:t xml:space="preserve"> {</w:t>
      </w:r>
    </w:p>
    <w:p w:rsidR="00246F26" w:rsidRPr="003B7F12" w:rsidRDefault="00246F26" w:rsidP="00246F26">
      <w:pPr>
        <w:pStyle w:val="PL"/>
        <w:rPr>
          <w:noProof w:val="0"/>
          <w:lang w:eastAsia="zh-CN"/>
        </w:rPr>
      </w:pPr>
      <w:r w:rsidRPr="003B7F12">
        <w:rPr>
          <w:noProof w:val="0"/>
          <w:lang w:eastAsia="zh-CN"/>
        </w:rPr>
        <w:t xml:space="preserve">  </w:t>
      </w:r>
      <w:r w:rsidRPr="003B7F12">
        <w:rPr>
          <w:b/>
          <w:noProof w:val="0"/>
          <w:lang w:eastAsia="zh-CN"/>
        </w:rPr>
        <w:t>when</w:t>
      </w:r>
      <w:r w:rsidRPr="003B7F12">
        <w:rPr>
          <w:noProof w:val="0"/>
          <w:lang w:eastAsia="zh-CN"/>
        </w:rPr>
        <w:t xml:space="preserve"> { UE detects the cell re-selection criteria are met for the cell which belongs to the lower priority frequency }</w:t>
      </w:r>
    </w:p>
    <w:p w:rsidR="00246F26" w:rsidRPr="003B7F12" w:rsidRDefault="00246F26" w:rsidP="00246F26">
      <w:pPr>
        <w:pStyle w:val="PL"/>
        <w:rPr>
          <w:noProof w:val="0"/>
          <w:lang w:eastAsia="zh-CN"/>
        </w:rPr>
      </w:pPr>
      <w:r w:rsidRPr="003B7F12">
        <w:rPr>
          <w:noProof w:val="0"/>
          <w:lang w:eastAsia="zh-CN"/>
        </w:rPr>
        <w:t xml:space="preserve">    </w:t>
      </w:r>
      <w:r w:rsidRPr="003B7F12">
        <w:rPr>
          <w:b/>
          <w:noProof w:val="0"/>
          <w:lang w:eastAsia="zh-CN"/>
        </w:rPr>
        <w:t>then</w:t>
      </w:r>
      <w:r w:rsidRPr="003B7F12">
        <w:rPr>
          <w:noProof w:val="0"/>
          <w:lang w:eastAsia="zh-CN"/>
        </w:rPr>
        <w:t xml:space="preserve"> { UE reselects the cell which belongs to the lower priority frequency }</w:t>
      </w:r>
    </w:p>
    <w:p w:rsidR="00246F26" w:rsidRPr="00212BC5" w:rsidRDefault="00246F26" w:rsidP="00246F26">
      <w:pPr>
        <w:pStyle w:val="PL"/>
        <w:rPr>
          <w:noProof w:val="0"/>
          <w:lang w:eastAsia="zh-CN"/>
        </w:rPr>
      </w:pPr>
      <w:r w:rsidRPr="003B7F12">
        <w:rPr>
          <w:noProof w:val="0"/>
          <w:lang w:eastAsia="zh-CN"/>
        </w:rPr>
        <w:t xml:space="preserve">            }</w:t>
      </w:r>
    </w:p>
    <w:p w:rsidR="00246F26" w:rsidRDefault="00246F26" w:rsidP="00246F26">
      <w:pPr>
        <w:pStyle w:val="PL"/>
        <w:rPr>
          <w:noProof w:val="0"/>
          <w:lang w:eastAsia="zh-CN"/>
        </w:rPr>
      </w:pPr>
    </w:p>
    <w:p w:rsidR="002C5A1F" w:rsidRPr="00212BC5" w:rsidRDefault="002C5A1F" w:rsidP="002C5A1F">
      <w:pPr>
        <w:rPr>
          <w:lang w:eastAsia="zh-CN"/>
        </w:rPr>
      </w:pPr>
    </w:p>
    <w:sectPr w:rsidR="002C5A1F" w:rsidRPr="00212BC5"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52D" w:rsidRDefault="0061052D">
      <w:r>
        <w:separator/>
      </w:r>
    </w:p>
  </w:endnote>
  <w:endnote w:type="continuationSeparator" w:id="0">
    <w:p w:rsidR="0061052D" w:rsidRDefault="0061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9EC" w:rsidRDefault="000369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52D" w:rsidRDefault="0061052D">
      <w:r>
        <w:separator/>
      </w:r>
    </w:p>
  </w:footnote>
  <w:footnote w:type="continuationSeparator" w:id="0">
    <w:p w:rsidR="0061052D" w:rsidRDefault="00610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A1F" w:rsidRDefault="002C5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69EC" w:rsidRDefault="000369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222">
    <w15:presenceInfo w15:providerId="None" w15:userId="SB210222"/>
  </w15:person>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9A3"/>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E82"/>
    <w:rsid w:val="0003320B"/>
    <w:rsid w:val="00033397"/>
    <w:rsid w:val="00035754"/>
    <w:rsid w:val="00035988"/>
    <w:rsid w:val="000369EC"/>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4BEA"/>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BC5"/>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EF4"/>
    <w:rsid w:val="002C4152"/>
    <w:rsid w:val="002C4D7B"/>
    <w:rsid w:val="002C5A1F"/>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6992"/>
    <w:rsid w:val="003172DC"/>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31F"/>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3146"/>
    <w:rsid w:val="003B32E4"/>
    <w:rsid w:val="003B43ED"/>
    <w:rsid w:val="003B545E"/>
    <w:rsid w:val="003B6193"/>
    <w:rsid w:val="003B66C3"/>
    <w:rsid w:val="003B7F12"/>
    <w:rsid w:val="003C2D95"/>
    <w:rsid w:val="003C35DA"/>
    <w:rsid w:val="003C3971"/>
    <w:rsid w:val="003C70AB"/>
    <w:rsid w:val="003D028C"/>
    <w:rsid w:val="003D03D6"/>
    <w:rsid w:val="003D09D7"/>
    <w:rsid w:val="003D0D31"/>
    <w:rsid w:val="003D2C4E"/>
    <w:rsid w:val="003D3060"/>
    <w:rsid w:val="003D348C"/>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6C5F"/>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00A"/>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3DE"/>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18D2"/>
    <w:rsid w:val="0052495D"/>
    <w:rsid w:val="00525C57"/>
    <w:rsid w:val="00526691"/>
    <w:rsid w:val="005270F4"/>
    <w:rsid w:val="00527F70"/>
    <w:rsid w:val="005306E7"/>
    <w:rsid w:val="00531565"/>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91D"/>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70D0"/>
    <w:rsid w:val="0060714A"/>
    <w:rsid w:val="00607B20"/>
    <w:rsid w:val="0061052D"/>
    <w:rsid w:val="0061067B"/>
    <w:rsid w:val="0061268C"/>
    <w:rsid w:val="00612B65"/>
    <w:rsid w:val="00614258"/>
    <w:rsid w:val="00614FDF"/>
    <w:rsid w:val="00615B64"/>
    <w:rsid w:val="00615BC0"/>
    <w:rsid w:val="00615DA6"/>
    <w:rsid w:val="0061638C"/>
    <w:rsid w:val="00616DA2"/>
    <w:rsid w:val="00622079"/>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62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150"/>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E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DC"/>
    <w:rsid w:val="009B4486"/>
    <w:rsid w:val="009B4B05"/>
    <w:rsid w:val="009B64FB"/>
    <w:rsid w:val="009C002C"/>
    <w:rsid w:val="009C0538"/>
    <w:rsid w:val="009C1CE2"/>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63B2"/>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37CDE"/>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621"/>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DC0"/>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021"/>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5E1D"/>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09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238B"/>
    <w:rsid w:val="00E33A0E"/>
    <w:rsid w:val="00E36FE2"/>
    <w:rsid w:val="00E406B8"/>
    <w:rsid w:val="00E41A05"/>
    <w:rsid w:val="00E42A32"/>
    <w:rsid w:val="00E432FB"/>
    <w:rsid w:val="00E43638"/>
    <w:rsid w:val="00E45DA6"/>
    <w:rsid w:val="00E45DBB"/>
    <w:rsid w:val="00E47286"/>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2EC7"/>
    <w:rsid w:val="00F23309"/>
    <w:rsid w:val="00F24470"/>
    <w:rsid w:val="00F25EA6"/>
    <w:rsid w:val="00F2657A"/>
    <w:rsid w:val="00F30408"/>
    <w:rsid w:val="00F30AF5"/>
    <w:rsid w:val="00F31BD6"/>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254"/>
    <w:rsid w:val="00F92D51"/>
    <w:rsid w:val="00F93019"/>
    <w:rsid w:val="00F94F71"/>
    <w:rsid w:val="00F97E3E"/>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BF26E9E-AD62-4992-A8D6-5A2A3FDB9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30B"/>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C1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C130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C130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C130B"/>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C130B"/>
    <w:pPr>
      <w:ind w:left="1701" w:hanging="1701"/>
      <w:outlineLvl w:val="4"/>
    </w:pPr>
    <w:rPr>
      <w:sz w:val="22"/>
    </w:rPr>
  </w:style>
  <w:style w:type="paragraph" w:styleId="Heading6">
    <w:name w:val="heading 6"/>
    <w:aliases w:val="T1,Header 6"/>
    <w:basedOn w:val="H6"/>
    <w:next w:val="Normal"/>
    <w:link w:val="Heading6Char"/>
    <w:qFormat/>
    <w:rsid w:val="00EC130B"/>
    <w:pPr>
      <w:outlineLvl w:val="5"/>
    </w:pPr>
  </w:style>
  <w:style w:type="paragraph" w:styleId="Heading7">
    <w:name w:val="heading 7"/>
    <w:basedOn w:val="H6"/>
    <w:next w:val="Normal"/>
    <w:link w:val="Heading7Char"/>
    <w:qFormat/>
    <w:rsid w:val="00EC130B"/>
    <w:pPr>
      <w:outlineLvl w:val="6"/>
    </w:pPr>
  </w:style>
  <w:style w:type="paragraph" w:styleId="Heading8">
    <w:name w:val="heading 8"/>
    <w:basedOn w:val="Heading1"/>
    <w:next w:val="Normal"/>
    <w:link w:val="Heading8Char"/>
    <w:qFormat/>
    <w:rsid w:val="00EC130B"/>
    <w:pPr>
      <w:ind w:left="0" w:firstLine="0"/>
      <w:outlineLvl w:val="7"/>
    </w:pPr>
  </w:style>
  <w:style w:type="paragraph" w:styleId="Heading9">
    <w:name w:val="heading 9"/>
    <w:basedOn w:val="Heading8"/>
    <w:next w:val="Normal"/>
    <w:link w:val="Heading9Char"/>
    <w:qFormat/>
    <w:rsid w:val="00EC13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EC130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EC130B"/>
    <w:pPr>
      <w:ind w:left="1418" w:hanging="1418"/>
    </w:pPr>
  </w:style>
  <w:style w:type="paragraph" w:styleId="TOC8">
    <w:name w:val="toc 8"/>
    <w:basedOn w:val="TOC1"/>
    <w:uiPriority w:val="39"/>
    <w:rsid w:val="00EC130B"/>
    <w:pPr>
      <w:spacing w:before="180"/>
      <w:ind w:left="2693" w:hanging="2693"/>
    </w:pPr>
    <w:rPr>
      <w:b/>
    </w:rPr>
  </w:style>
  <w:style w:type="paragraph" w:styleId="TOC1">
    <w:name w:val="toc 1"/>
    <w:uiPriority w:val="39"/>
    <w:rsid w:val="00EC1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C130B"/>
    <w:pPr>
      <w:keepLines/>
      <w:tabs>
        <w:tab w:val="center" w:pos="4536"/>
        <w:tab w:val="right" w:pos="9072"/>
      </w:tabs>
    </w:pPr>
    <w:rPr>
      <w:noProof/>
    </w:rPr>
  </w:style>
  <w:style w:type="character" w:customStyle="1" w:styleId="ZGSM">
    <w:name w:val="ZGSM"/>
    <w:rsid w:val="00EC130B"/>
  </w:style>
  <w:style w:type="paragraph" w:customStyle="1" w:styleId="ZD">
    <w:name w:val="ZD"/>
    <w:rsid w:val="00EC13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C130B"/>
    <w:pPr>
      <w:ind w:left="1701" w:hanging="1701"/>
    </w:pPr>
  </w:style>
  <w:style w:type="paragraph" w:styleId="TOC4">
    <w:name w:val="toc 4"/>
    <w:basedOn w:val="TOC3"/>
    <w:uiPriority w:val="39"/>
    <w:rsid w:val="00EC130B"/>
    <w:pPr>
      <w:ind w:left="1418" w:hanging="1418"/>
    </w:pPr>
  </w:style>
  <w:style w:type="paragraph" w:styleId="TOC3">
    <w:name w:val="toc 3"/>
    <w:basedOn w:val="TOC2"/>
    <w:uiPriority w:val="39"/>
    <w:rsid w:val="00EC130B"/>
    <w:pPr>
      <w:ind w:left="1134" w:hanging="1134"/>
    </w:pPr>
  </w:style>
  <w:style w:type="paragraph" w:styleId="TOC2">
    <w:name w:val="toc 2"/>
    <w:basedOn w:val="TOC1"/>
    <w:uiPriority w:val="39"/>
    <w:rsid w:val="00EC130B"/>
    <w:pPr>
      <w:keepNext w:val="0"/>
      <w:spacing w:before="0"/>
      <w:ind w:left="851" w:hanging="851"/>
    </w:pPr>
    <w:rPr>
      <w:sz w:val="20"/>
    </w:rPr>
  </w:style>
  <w:style w:type="paragraph" w:styleId="Footer">
    <w:name w:val="footer"/>
    <w:basedOn w:val="Header"/>
    <w:link w:val="FooterChar"/>
    <w:rsid w:val="00EC130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EC130B"/>
    <w:pPr>
      <w:outlineLvl w:val="9"/>
    </w:pPr>
  </w:style>
  <w:style w:type="paragraph" w:customStyle="1" w:styleId="NF">
    <w:name w:val="NF"/>
    <w:basedOn w:val="NO"/>
    <w:rsid w:val="00EC130B"/>
    <w:pPr>
      <w:keepNext/>
      <w:spacing w:after="0"/>
    </w:pPr>
    <w:rPr>
      <w:rFonts w:ascii="Arial" w:hAnsi="Arial"/>
      <w:sz w:val="18"/>
    </w:rPr>
  </w:style>
  <w:style w:type="paragraph" w:customStyle="1" w:styleId="NO">
    <w:name w:val="NO"/>
    <w:basedOn w:val="Normal"/>
    <w:link w:val="NOChar"/>
    <w:rsid w:val="00EC130B"/>
    <w:pPr>
      <w:keepLines/>
      <w:ind w:left="1135" w:hanging="851"/>
    </w:pPr>
  </w:style>
  <w:style w:type="character" w:customStyle="1" w:styleId="NOChar">
    <w:name w:val="NO Char"/>
    <w:link w:val="NO"/>
    <w:qFormat/>
    <w:rsid w:val="00BA60D7"/>
  </w:style>
  <w:style w:type="paragraph" w:customStyle="1" w:styleId="PL">
    <w:name w:val="PL"/>
    <w:link w:val="PLChar"/>
    <w:rsid w:val="00EC1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C130B"/>
    <w:pPr>
      <w:jc w:val="right"/>
    </w:pPr>
  </w:style>
  <w:style w:type="paragraph" w:customStyle="1" w:styleId="TAL">
    <w:name w:val="TAL"/>
    <w:basedOn w:val="Normal"/>
    <w:link w:val="TALChar"/>
    <w:rsid w:val="00EC130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C130B"/>
    <w:rPr>
      <w:b/>
    </w:rPr>
  </w:style>
  <w:style w:type="paragraph" w:customStyle="1" w:styleId="TAC">
    <w:name w:val="TAC"/>
    <w:basedOn w:val="TAL"/>
    <w:link w:val="TACCar"/>
    <w:rsid w:val="00EC130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C130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C130B"/>
    <w:pPr>
      <w:keepLines/>
      <w:ind w:left="1702" w:hanging="1418"/>
    </w:pPr>
  </w:style>
  <w:style w:type="character" w:customStyle="1" w:styleId="EXCar">
    <w:name w:val="EX Car"/>
    <w:link w:val="EX"/>
    <w:locked/>
    <w:rsid w:val="00E85B16"/>
  </w:style>
  <w:style w:type="paragraph" w:customStyle="1" w:styleId="FP">
    <w:name w:val="FP"/>
    <w:basedOn w:val="Normal"/>
    <w:rsid w:val="00EC130B"/>
    <w:pPr>
      <w:spacing w:after="0"/>
    </w:pPr>
  </w:style>
  <w:style w:type="paragraph" w:customStyle="1" w:styleId="NW">
    <w:name w:val="NW"/>
    <w:basedOn w:val="NO"/>
    <w:rsid w:val="00EC130B"/>
    <w:pPr>
      <w:spacing w:after="0"/>
    </w:pPr>
  </w:style>
  <w:style w:type="paragraph" w:customStyle="1" w:styleId="EW">
    <w:name w:val="EW"/>
    <w:basedOn w:val="EX"/>
    <w:rsid w:val="00EC130B"/>
    <w:pPr>
      <w:spacing w:after="0"/>
    </w:pPr>
  </w:style>
  <w:style w:type="paragraph" w:customStyle="1" w:styleId="B1">
    <w:name w:val="B1"/>
    <w:basedOn w:val="List"/>
    <w:link w:val="B1Char"/>
    <w:rsid w:val="00EC130B"/>
  </w:style>
  <w:style w:type="paragraph" w:styleId="List">
    <w:name w:val="List"/>
    <w:basedOn w:val="Normal"/>
    <w:link w:val="ListChar1"/>
    <w:rsid w:val="00EC130B"/>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EC130B"/>
    <w:pPr>
      <w:ind w:left="1985" w:hanging="1985"/>
    </w:pPr>
  </w:style>
  <w:style w:type="paragraph" w:styleId="TOC7">
    <w:name w:val="toc 7"/>
    <w:basedOn w:val="TOC6"/>
    <w:next w:val="Normal"/>
    <w:uiPriority w:val="39"/>
    <w:rsid w:val="00EC130B"/>
    <w:pPr>
      <w:ind w:left="2268" w:hanging="2268"/>
    </w:pPr>
  </w:style>
  <w:style w:type="paragraph" w:customStyle="1" w:styleId="EditorsNote">
    <w:name w:val="Editor's Note"/>
    <w:aliases w:val="EN,Editor's Noteormal"/>
    <w:basedOn w:val="NO"/>
    <w:link w:val="EditorsNoteCarCar"/>
    <w:rsid w:val="00EC130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EC130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EC1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C1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C1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C1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C130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C13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C13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C130B"/>
  </w:style>
  <w:style w:type="paragraph" w:styleId="List2">
    <w:name w:val="List 2"/>
    <w:basedOn w:val="List"/>
    <w:link w:val="List2Char"/>
    <w:rsid w:val="00EC130B"/>
    <w:pPr>
      <w:ind w:left="851"/>
    </w:pPr>
  </w:style>
  <w:style w:type="character" w:customStyle="1" w:styleId="B2Char">
    <w:name w:val="B2 Char"/>
    <w:link w:val="B2"/>
    <w:qFormat/>
    <w:rsid w:val="001C085B"/>
  </w:style>
  <w:style w:type="paragraph" w:customStyle="1" w:styleId="B3">
    <w:name w:val="B3"/>
    <w:basedOn w:val="List3"/>
    <w:link w:val="B3Char"/>
    <w:rsid w:val="00EC130B"/>
  </w:style>
  <w:style w:type="paragraph" w:styleId="List3">
    <w:name w:val="List 3"/>
    <w:basedOn w:val="List2"/>
    <w:link w:val="List3Char"/>
    <w:rsid w:val="00EC130B"/>
    <w:pPr>
      <w:ind w:left="1135"/>
    </w:pPr>
  </w:style>
  <w:style w:type="character" w:customStyle="1" w:styleId="B3Char">
    <w:name w:val="B3 Char"/>
    <w:link w:val="B3"/>
    <w:rsid w:val="001C085B"/>
  </w:style>
  <w:style w:type="paragraph" w:customStyle="1" w:styleId="B4">
    <w:name w:val="B4"/>
    <w:basedOn w:val="List4"/>
    <w:link w:val="B4Char"/>
    <w:rsid w:val="00EC130B"/>
  </w:style>
  <w:style w:type="paragraph" w:styleId="List4">
    <w:name w:val="List 4"/>
    <w:basedOn w:val="List3"/>
    <w:rsid w:val="00EC130B"/>
    <w:pPr>
      <w:ind w:left="1418"/>
    </w:pPr>
  </w:style>
  <w:style w:type="character" w:customStyle="1" w:styleId="B4Char">
    <w:name w:val="B4 Char"/>
    <w:link w:val="B4"/>
    <w:qFormat/>
    <w:rsid w:val="001C085B"/>
  </w:style>
  <w:style w:type="paragraph" w:customStyle="1" w:styleId="B5">
    <w:name w:val="B5"/>
    <w:basedOn w:val="List5"/>
    <w:link w:val="B5Char"/>
    <w:rsid w:val="00EC130B"/>
  </w:style>
  <w:style w:type="paragraph" w:styleId="List5">
    <w:name w:val="List 5"/>
    <w:basedOn w:val="List4"/>
    <w:rsid w:val="00EC130B"/>
    <w:pPr>
      <w:ind w:left="1702"/>
    </w:pPr>
  </w:style>
  <w:style w:type="character" w:customStyle="1" w:styleId="B5Char">
    <w:name w:val="B5 Char"/>
    <w:link w:val="B5"/>
    <w:qFormat/>
    <w:rsid w:val="00BA60D7"/>
  </w:style>
  <w:style w:type="paragraph" w:customStyle="1" w:styleId="ZTD">
    <w:name w:val="ZTD"/>
    <w:basedOn w:val="ZB"/>
    <w:rsid w:val="00EC130B"/>
    <w:pPr>
      <w:framePr w:hRule="auto" w:wrap="notBeside" w:y="852"/>
    </w:pPr>
    <w:rPr>
      <w:i w:val="0"/>
      <w:sz w:val="40"/>
    </w:rPr>
  </w:style>
  <w:style w:type="paragraph" w:customStyle="1" w:styleId="ZV">
    <w:name w:val="ZV"/>
    <w:basedOn w:val="ZU"/>
    <w:rsid w:val="00EC130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C130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C130B"/>
    <w:pPr>
      <w:ind w:left="284"/>
    </w:pPr>
  </w:style>
  <w:style w:type="paragraph" w:styleId="Index1">
    <w:name w:val="index 1"/>
    <w:basedOn w:val="Normal"/>
    <w:rsid w:val="00EC130B"/>
    <w:pPr>
      <w:keepLines/>
      <w:spacing w:after="0"/>
    </w:pPr>
  </w:style>
  <w:style w:type="paragraph" w:styleId="ListNumber2">
    <w:name w:val="List Number 2"/>
    <w:basedOn w:val="ListNumber"/>
    <w:rsid w:val="00EC130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C130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C13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EC130B"/>
    <w:pPr>
      <w:keepNext w:val="0"/>
      <w:spacing w:before="0" w:after="240"/>
    </w:pPr>
  </w:style>
  <w:style w:type="paragraph" w:styleId="ListBullet2">
    <w:name w:val="List Bullet 2"/>
    <w:aliases w:val="lb2"/>
    <w:basedOn w:val="ListBullet"/>
    <w:rsid w:val="00EC130B"/>
    <w:pPr>
      <w:ind w:left="851"/>
    </w:pPr>
  </w:style>
  <w:style w:type="paragraph" w:styleId="ListBullet3">
    <w:name w:val="List Bullet 3"/>
    <w:basedOn w:val="ListBullet2"/>
    <w:rsid w:val="00EC130B"/>
    <w:pPr>
      <w:ind w:left="1135"/>
    </w:pPr>
  </w:style>
  <w:style w:type="paragraph" w:styleId="ListNumber">
    <w:name w:val="List Number"/>
    <w:basedOn w:val="List"/>
    <w:rsid w:val="00EC130B"/>
  </w:style>
  <w:style w:type="paragraph" w:styleId="ListBullet">
    <w:name w:val="List Bullet"/>
    <w:aliases w:val="UL"/>
    <w:basedOn w:val="List"/>
    <w:rsid w:val="00EC130B"/>
  </w:style>
  <w:style w:type="paragraph" w:styleId="ListBullet4">
    <w:name w:val="List Bullet 4"/>
    <w:basedOn w:val="ListBullet3"/>
    <w:rsid w:val="00EC130B"/>
    <w:pPr>
      <w:ind w:left="1418"/>
    </w:pPr>
  </w:style>
  <w:style w:type="paragraph" w:styleId="ListBullet5">
    <w:name w:val="List Bullet 5"/>
    <w:basedOn w:val="ListBullet4"/>
    <w:rsid w:val="00EC130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D7179-2F12-49FF-8247-B94D4AB8B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2532</Words>
  <Characters>14437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SB210222</cp:lastModifiedBy>
  <cp:revision>2</cp:revision>
  <dcterms:created xsi:type="dcterms:W3CDTF">2021-03-05T08:56:00Z</dcterms:created>
  <dcterms:modified xsi:type="dcterms:W3CDTF">2021-03-05T08:56:00Z</dcterms:modified>
</cp:coreProperties>
</file>